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120" w:line="240" w:before="120"/>
        <w:ind w:firstLine="0"/>
        <w:contextualSpacing w:val="0"/>
        <w:jc w:val="left"/>
      </w:pPr>
      <w:bookmarkStart w:id="0" w:colFirst="0" w:name="h.gjdgxs" w:colLast="0"/>
      <w:bookmarkEnd w:id="0"/>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Verdana" w:hAnsi="Verdana" w:eastAsia="Verdana" w:ascii="Verdana"/>
          <w:b w:val="1"/>
          <w:sz w:val="44"/>
          <w:vertAlign w:val="baseline"/>
          <w:rtl w:val="0"/>
        </w:rPr>
        <w:t xml:space="preserve">Grupo 7</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Verdana" w:hAnsi="Verdana" w:eastAsia="Verdana" w:ascii="Verdana"/>
          <w:b w:val="1"/>
          <w:sz w:val="44"/>
          <w:vertAlign w:val="baseline"/>
          <w:rtl w:val="0"/>
        </w:rPr>
        <w:t xml:space="preserve">Informe de Situación del Proyecto</w:t>
      </w:r>
    </w:p>
    <w:p w:rsidP="00000000" w:rsidRPr="00000000" w:rsidR="00000000" w:rsidDel="00000000" w:rsidRDefault="00000000">
      <w:pPr>
        <w:ind w:firstLine="0"/>
        <w:contextualSpacing w:val="0"/>
      </w:pPr>
      <w:bookmarkStart w:id="1" w:colFirst="0" w:name="h.30j0zll" w:colLast="0"/>
      <w:bookmarkEnd w:id="1"/>
      <w:r w:rsidRPr="00000000" w:rsidR="00000000" w:rsidDel="00000000">
        <w:rPr>
          <w:rFonts w:cs="Verdana" w:hAnsi="Verdana" w:eastAsia="Verdana" w:ascii="Verdana"/>
          <w:b w:val="1"/>
          <w:sz w:val="44"/>
          <w:vertAlign w:val="baseline"/>
          <w:rtl w:val="0"/>
        </w:rPr>
        <w:t xml:space="preserve">Versión 1.0</w:t>
      </w:r>
    </w:p>
    <w:p w:rsidP="00000000" w:rsidRPr="00000000" w:rsidR="00000000" w:rsidDel="00000000" w:rsidRDefault="00000000">
      <w:pPr>
        <w:ind w:firstLine="0"/>
        <w:contextualSpacing w:val="0"/>
      </w:pPr>
      <w:r w:rsidRPr="00000000" w:rsidR="00000000" w:rsidDel="00000000">
        <w:rPr>
          <w:rFonts w:cs="Verdana" w:hAnsi="Verdana" w:eastAsia="Verdana" w:ascii="Verdana"/>
          <w:b w:val="1"/>
          <w:sz w:val="44"/>
          <w:vertAlign w:val="baseline"/>
          <w:rtl w:val="0"/>
        </w:rPr>
        <w:t xml:space="preserve">Semana 1</w:t>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bookmarkStart w:id="2" w:colFirst="0" w:name="h.1fob9te" w:colLast="0"/>
      <w:bookmarkEnd w:id="2"/>
      <w:r w:rsidRPr="00000000" w:rsidR="00000000" w:rsidDel="00000000">
        <w:rPr>
          <w:rtl w:val="0"/>
        </w:rPr>
      </w:r>
    </w:p>
    <w:p w:rsidP="00000000" w:rsidRPr="00000000" w:rsidR="00000000" w:rsidDel="00000000" w:rsidRDefault="00000000">
      <w:pPr>
        <w:ind w:firstLine="0"/>
        <w:contextualSpacing w:val="0"/>
        <w:jc w:val="center"/>
      </w:pPr>
      <w:r w:rsidRPr="00000000" w:rsidR="00000000" w:rsidDel="00000000">
        <w:rPr>
          <w:rFonts w:cs="Verdana" w:hAnsi="Verdana" w:eastAsia="Verdana" w:ascii="Verdana"/>
          <w:b w:val="1"/>
          <w:sz w:val="44"/>
          <w:vertAlign w:val="baseline"/>
          <w:rtl w:val="0"/>
        </w:rPr>
        <w:t xml:space="preserve">Historia de revisiones</w:t>
      </w:r>
    </w:p>
    <w:p w:rsidP="00000000" w:rsidRPr="00000000" w:rsidR="00000000" w:rsidDel="00000000" w:rsidRDefault="00000000">
      <w:pPr>
        <w:ind w:firstLine="0"/>
        <w:contextualSpacing w:val="0"/>
        <w:jc w:val="center"/>
      </w:pPr>
      <w:r w:rsidRPr="00000000" w:rsidR="00000000" w:rsidDel="00000000">
        <w:rPr>
          <w:rtl w:val="0"/>
        </w:rPr>
      </w:r>
    </w:p>
    <w:tbl>
      <w:tblGrid>
        <w:gridCol w:w="2194"/>
        <w:gridCol w:w="1118"/>
        <w:gridCol w:w="3311"/>
        <w:gridCol w:w="2097"/>
        <w:gridCol w:w="-54"/>
        <w:gridCol w:w="-54"/>
        <w:gridCol w:w="-54"/>
        <w:gridCol w:w="-54"/>
      </w:tblGrid>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Fecha</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Versión</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Descripción</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Autor</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24/8/13</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1.0</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Creación del documento</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Martin Corbo</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25/8/13</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1.0</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Verificación del documento</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Ricardo Dossetti</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r>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c>
          <w:tcPr>
            <w:tcMar>
              <w:top w:w="100.0" w:type="dxa"/>
              <w:left w:w="0.0" w:type="dxa"/>
              <w:bottom w:w="100.0" w:type="dxa"/>
              <w:right w:w="0.0" w:type="dxa"/>
            </w:tcMar>
          </w:tcPr>
          <w:p w:rsidP="00000000" w:rsidRPr="00000000" w:rsidR="00000000" w:rsidDel="00000000" w:rsidRDefault="00000000">
            <w:pPr>
              <w:spacing w:lineRule="auto" w:after="60" w:line="240" w:before="0"/>
              <w:ind w:firstLine="0"/>
              <w:contextualSpacing w:val="0"/>
              <w:jc w:val="both"/>
            </w:pPr>
            <w:r w:rsidRPr="00000000" w:rsidR="00000000" w:rsidDel="00000000">
              <w:rPr>
                <w:rFonts w:cs="Verdana" w:hAnsi="Verdana" w:eastAsia="Verdana" w:ascii="Verdana"/>
                <w:sz w:val="20"/>
                <w:vertAlign w:val="baseline"/>
                <w:rtl w:val="0"/>
              </w:rPr>
              <w:t xml:space="preserve"> </w:t>
            </w:r>
          </w:p>
        </w:tc>
      </w:tr>
    </w:tbl>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60" w:line="240" w:before="0"/>
        <w:ind w:firstLine="0"/>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120" w:line="240" w:before="120"/>
        <w:ind w:firstLine="0"/>
        <w:contextualSpacing w:val="0"/>
        <w:jc w:val="left"/>
      </w:pPr>
      <w:r w:rsidRPr="00000000" w:rsidR="00000000" w:rsidDel="00000000">
        <w:rPr>
          <w:rFonts w:cs="Verdana" w:hAnsi="Verdana" w:eastAsia="Verdana" w:ascii="Verdana"/>
          <w:b w:val="1"/>
          <w:sz w:val="36"/>
          <w:vertAlign w:val="baseline"/>
          <w:rtl w:val="0"/>
        </w:rPr>
        <w:t xml:space="preserve">Contenido</w:t>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1.</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Informe de Situación</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1.1.</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Estado del proyecto</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1.2.</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Desviaciones ocurridas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1.3.</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Incidencias encontradas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800"/>
          <w:tab w:val="right" w:pos="8494"/>
        </w:tabs>
        <w:spacing w:lineRule="auto" w:after="0" w:line="240" w:before="0"/>
        <w:ind w:left="200" w:firstLine="0"/>
        <w:contextualSpacing w:val="0"/>
      </w:pPr>
      <w:r w:rsidRPr="00000000" w:rsidR="00000000" w:rsidDel="00000000">
        <w:rPr>
          <w:rFonts w:cs="Times New Roman" w:hAnsi="Times New Roman" w:eastAsia="Times New Roman" w:ascii="Times New Roman"/>
          <w:smallCaps w:val="1"/>
          <w:color w:val="0000ff"/>
          <w:sz w:val="20"/>
          <w:u w:val="single"/>
          <w:vertAlign w:val="baseline"/>
          <w:rtl w:val="0"/>
        </w:rPr>
        <w:t xml:space="preserve">1.4.</w:t>
      </w:r>
      <w:r w:rsidRPr="00000000" w:rsidR="00000000" w:rsidDel="00000000">
        <w:rPr>
          <w:rFonts w:cs="Calibri" w:hAnsi="Calibri" w:eastAsia="Calibri" w:ascii="Calibri"/>
          <w:smallCaps w:val="0"/>
          <w:sz w:val="22"/>
          <w:vertAlign w:val="baseline"/>
          <w:rtl w:val="0"/>
        </w:rPr>
        <w:tab/>
      </w:r>
      <w:r w:rsidRPr="00000000" w:rsidR="00000000" w:rsidDel="00000000">
        <w:rPr>
          <w:rFonts w:cs="Times New Roman" w:hAnsi="Times New Roman" w:eastAsia="Times New Roman" w:ascii="Times New Roman"/>
          <w:smallCaps w:val="1"/>
          <w:color w:val="0000ff"/>
          <w:sz w:val="20"/>
          <w:u w:val="single"/>
          <w:vertAlign w:val="baseline"/>
          <w:rtl w:val="0"/>
        </w:rPr>
        <w:t xml:space="preserve">Estado de Riesgos</w:t>
      </w:r>
      <w:r w:rsidRPr="00000000" w:rsidR="00000000" w:rsidDel="00000000">
        <w:rPr>
          <w:rFonts w:cs="Times New Roman" w:hAnsi="Times New Roman" w:eastAsia="Times New Roman" w:ascii="Times New Roman"/>
          <w:smallCaps w:val="1"/>
          <w:sz w:val="20"/>
          <w:vertAlign w:val="baseline"/>
          <w:rtl w:val="0"/>
        </w:rPr>
        <w:tab/>
      </w:r>
    </w:p>
    <w:p w:rsidP="00000000" w:rsidRPr="00000000" w:rsidR="00000000" w:rsidDel="00000000" w:rsidRDefault="00000000">
      <w:pPr>
        <w:tabs>
          <w:tab w:val="left" w:pos="400"/>
          <w:tab w:val="right" w:pos="8494"/>
        </w:tabs>
        <w:spacing w:lineRule="auto" w:after="120" w:line="240" w:before="120"/>
        <w:ind w:firstLine="0"/>
        <w:contextualSpacing w:val="0"/>
      </w:pP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2.</w:t>
      </w:r>
      <w:r w:rsidRPr="00000000" w:rsidR="00000000" w:rsidDel="00000000">
        <w:rPr>
          <w:rFonts w:cs="Calibri" w:hAnsi="Calibri" w:eastAsia="Calibri" w:ascii="Calibri"/>
          <w:b w:val="0"/>
          <w:smallCaps w:val="0"/>
          <w:sz w:val="22"/>
          <w:vertAlign w:val="baseline"/>
          <w:rtl w:val="0"/>
        </w:rPr>
        <w:tab/>
      </w:r>
      <w:r w:rsidRPr="00000000" w:rsidR="00000000" w:rsidDel="00000000">
        <w:rPr>
          <w:rFonts w:cs="Times New Roman" w:hAnsi="Times New Roman" w:eastAsia="Times New Roman" w:ascii="Times New Roman"/>
          <w:b w:val="1"/>
          <w:smallCaps w:val="1"/>
          <w:color w:val="0000ff"/>
          <w:sz w:val="20"/>
          <w:u w:val="single"/>
          <w:vertAlign w:val="baseline"/>
          <w:rtl w:val="0"/>
        </w:rPr>
        <w:t xml:space="preserve">Evaluación</w:t>
      </w:r>
      <w:r w:rsidRPr="00000000" w:rsidR="00000000" w:rsidDel="00000000">
        <w:rPr>
          <w:rFonts w:cs="Times New Roman" w:hAnsi="Times New Roman" w:eastAsia="Times New Roman" w:ascii="Times New Roman"/>
          <w:b w:val="1"/>
          <w:smallCaps w:val="1"/>
          <w:sz w:val="20"/>
          <w:vertAlign w:val="baseline"/>
          <w:rtl w:val="0"/>
        </w:rPr>
        <w:tab/>
      </w:r>
    </w:p>
    <w:p w:rsidP="00000000" w:rsidRPr="00000000" w:rsidR="00000000" w:rsidDel="00000000" w:rsidRDefault="00000000">
      <w:pPr>
        <w:ind w:firstLine="0"/>
        <w:contextualSpacing w:val="0"/>
      </w:pPr>
      <w:bookmarkStart w:id="3" w:colFirst="0" w:name="h.3znysh7" w:colLast="0"/>
      <w:bookmarkEnd w:id="3"/>
      <w:r w:rsidRPr="00000000" w:rsidR="00000000" w:rsidDel="00000000">
        <w:rPr>
          <w:vertAlign w:val="baseline"/>
          <w:rtl w:val="0"/>
        </w:rPr>
        <w:t xml:space="preserve"> </w:t>
      </w:r>
    </w:p>
    <w:p w:rsidP="00000000" w:rsidRPr="00000000" w:rsidR="00000000" w:rsidDel="00000000" w:rsidRDefault="00000000">
      <w:pPr>
        <w:numPr>
          <w:ilvl w:val="0"/>
          <w:numId w:val="2"/>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Informe de Situación</w:t>
      </w:r>
    </w:p>
    <w:p w:rsidP="00000000" w:rsidRPr="00000000" w:rsidR="00000000" w:rsidDel="00000000" w:rsidRDefault="00000000">
      <w:pPr>
        <w:numPr>
          <w:ilvl w:val="1"/>
          <w:numId w:val="1"/>
        </w:numPr>
        <w:tabs>
          <w:tab w:val="left" w:pos="720"/>
        </w:tabs>
        <w:spacing w:lineRule="auto" w:after="120" w:line="240" w:before="120"/>
        <w:ind w:left="737" w:hanging="736"/>
        <w:jc w:val="both"/>
        <w:rPr/>
      </w:pPr>
      <w:bookmarkStart w:id="4" w:colFirst="0" w:name="h.2et92p0" w:colLast="0"/>
      <w:bookmarkEnd w:id="4"/>
      <w:r w:rsidRPr="00000000" w:rsidR="00000000" w:rsidDel="00000000">
        <w:rPr>
          <w:rFonts w:cs="Verdana" w:hAnsi="Verdana" w:eastAsia="Verdana" w:ascii="Verdana"/>
          <w:b w:val="1"/>
          <w:sz w:val="20"/>
          <w:vertAlign w:val="baseline"/>
          <w:rtl w:val="0"/>
        </w:rPr>
        <w:t xml:space="preserve">Estado del proyecto</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Dada la planificación previa, aun no se ha podido comenzar con el relevo de requerimientos, ya que no se concretaron reuniones con el cliente más allá de la presentación formal del proyecto el día jueves. Igualmente ya se tiene por parte del equipo una lista de consultas puntuales sobre lo analizado en la presentación.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Por otra parte, se ha avanzado en el desarrollo del plan de calidad y el plan de riesgos, los cuales acompañan este documento.</w:t>
      </w:r>
    </w:p>
    <w:p w:rsidP="00000000" w:rsidRPr="00000000" w:rsidR="00000000" w:rsidDel="00000000" w:rsidRDefault="00000000">
      <w:pPr>
        <w:spacing w:lineRule="auto" w:after="60" w:line="240" w:before="0"/>
        <w:ind w:left="567" w:firstLine="0"/>
        <w:contextualSpacing w:val="0"/>
        <w:jc w:val="both"/>
      </w:pPr>
      <w:bookmarkStart w:id="5" w:colFirst="0" w:name="h.tyjcwt" w:colLast="0"/>
      <w:bookmarkEnd w:id="5"/>
      <w:r w:rsidRPr="00000000" w:rsidR="00000000" w:rsidDel="00000000">
        <w:rPr>
          <w:rFonts w:cs="Verdana" w:hAnsi="Verdana" w:eastAsia="Verdana" w:ascii="Verdana"/>
          <w:sz w:val="20"/>
          <w:vertAlign w:val="baseline"/>
          <w:rtl w:val="0"/>
        </w:rPr>
        <w:t xml:space="preserve">En cuanto a la parte técnica, se han dividido entre los integrantes o grupos de integrantes del equipo las tareas de investigación de las tecnologías y metodologías a utilizar en el proyecto.</w:t>
      </w:r>
    </w:p>
    <w:p w:rsidP="00000000" w:rsidRPr="00000000" w:rsidR="00000000" w:rsidDel="00000000" w:rsidRDefault="00000000">
      <w:pPr>
        <w:numPr>
          <w:ilvl w:val="1"/>
          <w:numId w:val="1"/>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Desviaciones ocurridas</w:t>
      </w:r>
    </w:p>
    <w:p w:rsidP="00000000" w:rsidRPr="00000000" w:rsidR="00000000" w:rsidDel="00000000" w:rsidRDefault="00000000">
      <w:pPr>
        <w:spacing w:lineRule="auto" w:after="60" w:line="240" w:before="0"/>
        <w:ind w:left="567" w:firstLine="0"/>
        <w:contextualSpacing w:val="0"/>
        <w:jc w:val="both"/>
      </w:pPr>
      <w:bookmarkStart w:id="6" w:colFirst="0" w:name="h.3dy6vkm" w:colLast="0"/>
      <w:bookmarkEnd w:id="6"/>
      <w:r w:rsidRPr="00000000" w:rsidR="00000000" w:rsidDel="00000000">
        <w:rPr>
          <w:rFonts w:cs="Verdana" w:hAnsi="Verdana" w:eastAsia="Verdana" w:ascii="Verdana"/>
          <w:sz w:val="20"/>
          <w:vertAlign w:val="baseline"/>
          <w:rtl w:val="0"/>
        </w:rPr>
        <w:t xml:space="preserve">El relevo de requerimientos se postergo a la semana dos, ya que no se pudo coordinar una reunión con el cliente en la semana corriente.</w:t>
      </w:r>
    </w:p>
    <w:p w:rsidP="00000000" w:rsidRPr="00000000" w:rsidR="00000000" w:rsidDel="00000000" w:rsidRDefault="00000000">
      <w:pPr>
        <w:numPr>
          <w:ilvl w:val="1"/>
          <w:numId w:val="1"/>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Incidencias encontradas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No se han registrado incidencias significativas esta semana.</w:t>
      </w:r>
    </w:p>
    <w:p w:rsidP="00000000" w:rsidRPr="00000000" w:rsidR="00000000" w:rsidDel="00000000" w:rsidRDefault="00000000">
      <w:pPr>
        <w:spacing w:lineRule="auto" w:after="60" w:line="240" w:before="0"/>
        <w:ind w:left="567" w:firstLine="0"/>
        <w:contextualSpacing w:val="0"/>
        <w:jc w:val="both"/>
      </w:pPr>
      <w:bookmarkStart w:id="7" w:colFirst="0" w:name="h.1t3h5sf" w:colLast="0"/>
      <w:bookmarkEnd w:id="7"/>
      <w:r w:rsidRPr="00000000" w:rsidR="00000000" w:rsidDel="00000000">
        <w:rPr>
          <w:rtl w:val="0"/>
        </w:rPr>
      </w:r>
    </w:p>
    <w:p w:rsidP="00000000" w:rsidRPr="00000000" w:rsidR="00000000" w:rsidDel="00000000" w:rsidRDefault="00000000">
      <w:pPr>
        <w:numPr>
          <w:ilvl w:val="1"/>
          <w:numId w:val="1"/>
        </w:numPr>
        <w:tabs>
          <w:tab w:val="left" w:pos="720"/>
        </w:tabs>
        <w:spacing w:lineRule="auto" w:after="120" w:line="240" w:before="120"/>
        <w:ind w:left="737" w:hanging="736"/>
        <w:jc w:val="both"/>
        <w:rPr/>
      </w:pPr>
      <w:r w:rsidRPr="00000000" w:rsidR="00000000" w:rsidDel="00000000">
        <w:rPr>
          <w:rFonts w:cs="Verdana" w:hAnsi="Verdana" w:eastAsia="Verdana" w:ascii="Verdana"/>
          <w:b w:val="1"/>
          <w:sz w:val="20"/>
          <w:vertAlign w:val="baseline"/>
          <w:rtl w:val="0"/>
        </w:rPr>
        <w:t xml:space="preserve">Estado de Riesgos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riesgo principal encontrado a comienzos del proyecto fue el uso de varias tecnologías poco familiares a los integrantes del equipo. Para manejar esto último se ha decido dividir el estudio de las mismas, para luego poder transmitir de forma más precisa los conocimientos al resto del equipo por vía de una exposición o generación de tutoriales.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Para poder tener una base en las estimaciones, se decidió que todos los miembros el equipo realizaran de forma individual un pequeño proyecto básico para medir los tiempos.</w:t>
      </w:r>
    </w:p>
    <w:p w:rsidP="00000000" w:rsidRPr="00000000" w:rsidR="00000000" w:rsidDel="00000000" w:rsidRDefault="00000000">
      <w:pPr>
        <w:spacing w:lineRule="auto" w:after="60" w:line="240" w:before="0"/>
        <w:ind w:left="567" w:firstLine="0"/>
        <w:contextualSpacing w:val="0"/>
        <w:jc w:val="both"/>
      </w:pPr>
      <w:bookmarkStart w:id="8" w:colFirst="0" w:name="h.4d34og8" w:colLast="0"/>
      <w:bookmarkEnd w:id="8"/>
      <w:r w:rsidRPr="00000000" w:rsidR="00000000" w:rsidDel="00000000">
        <w:rPr>
          <w:rFonts w:cs="Verdana" w:hAnsi="Verdana" w:eastAsia="Verdana" w:ascii="Verdana"/>
          <w:sz w:val="20"/>
          <w:vertAlign w:val="baseline"/>
          <w:rtl w:val="0"/>
        </w:rPr>
        <w:t xml:space="preserve">Se detallan de forma más precisa los diferentes riesgos en el plan de riesgos que acompaña a este documento.</w:t>
      </w:r>
    </w:p>
    <w:p w:rsidP="00000000" w:rsidRPr="00000000" w:rsidR="00000000" w:rsidDel="00000000" w:rsidRDefault="00000000">
      <w:pPr>
        <w:numPr>
          <w:ilvl w:val="0"/>
          <w:numId w:val="2"/>
        </w:numPr>
        <w:spacing w:lineRule="auto" w:after="120" w:line="240" w:before="120"/>
        <w:ind w:left="567" w:hanging="566"/>
        <w:jc w:val="both"/>
        <w:rPr/>
      </w:pPr>
      <w:r w:rsidRPr="00000000" w:rsidR="00000000" w:rsidDel="00000000">
        <w:rPr>
          <w:rFonts w:cs="Verdana" w:hAnsi="Verdana" w:eastAsia="Verdana" w:ascii="Verdana"/>
          <w:b w:val="1"/>
          <w:sz w:val="22"/>
          <w:vertAlign w:val="baseline"/>
          <w:rtl w:val="0"/>
        </w:rPr>
        <w:t xml:space="preserve">Evaluación</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Fonts w:cs="Verdana" w:hAnsi="Verdana" w:eastAsia="Verdana" w:ascii="Verdana"/>
          <w:sz w:val="20"/>
          <w:vertAlign w:val="baseline"/>
          <w:rtl w:val="0"/>
        </w:rPr>
        <w:t xml:space="preserve">El avance del proyecto hasta la fecha es positivo, se ha podido organizar los recursos disponibles de una forma beneficiosa para todos, intentando tomar los mayores recaudos posibles</w:t>
      </w:r>
    </w:p>
    <w:p w:rsidP="00000000" w:rsidRPr="00000000" w:rsidR="00000000" w:rsidDel="00000000" w:rsidRDefault="00000000">
      <w:pPr>
        <w:spacing w:lineRule="auto" w:after="60" w:line="240" w:before="0"/>
        <w:ind w:left="567" w:firstLine="0"/>
        <w:contextualSpacing w:val="0"/>
        <w:jc w:val="both"/>
      </w:pPr>
      <w:r w:rsidRPr="00000000" w:rsidR="00000000" w:rsidDel="00000000">
        <w:rPr>
          <w:rtl w:val="0"/>
        </w:rPr>
      </w:r>
    </w:p>
    <w:sectPr>
      <w:headerReference r:id="rId5" w:type="default"/>
      <w:footerReference r:id="rId6" w:type="default"/>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tabs>
        <w:tab w:val="right" w:pos="8505"/>
      </w:tabs>
      <w:spacing w:lineRule="auto" w:after="0" w:line="240" w:before="0"/>
      <w:ind w:firstLine="0"/>
      <w:contextualSpacing w:val="0"/>
    </w:pPr>
    <w:r w:rsidRPr="00000000" w:rsidR="00000000" w:rsidDel="00000000">
      <w:rPr>
        <w:rFonts w:cs="Verdana" w:hAnsi="Verdana" w:eastAsia="Verdana" w:ascii="Verdana"/>
        <w:sz w:val="16"/>
        <w:vertAlign w:val="baseline"/>
        <w:rtl w:val="0"/>
      </w:rPr>
      <w:t xml:space="preserve">Informe de Situación del Proyecto</w:t>
      <w:tab/>
      <w:tab/>
      <w:t xml:space="preserve">Página </w:t>
    </w:r>
    <w:fldSimple w:dirty="0" w:instr="PAGE" w:fldLock="0">
      <w:r w:rsidRPr="00000000" w:rsidR="00000000" w:rsidDel="00000000">
        <w:rPr>
          <w:rFonts w:cs="Times New Roman" w:hAnsi="Times New Roman" w:eastAsia="Times New Roman" w:ascii="Times New Roman"/>
          <w:sz w:val="20"/>
          <w:vertAlign w:val="baseline"/>
        </w:rPr>
      </w:r>
    </w:fldSimple>
    <w:r w:rsidRPr="00000000" w:rsidR="00000000" w:rsidDel="00000000">
      <w:rPr>
        <w:rFonts w:cs="Times New Roman" w:hAnsi="Times New Roman" w:eastAsia="Times New Roman" w:ascii="Times New Roman"/>
        <w:sz w:val="20"/>
        <w:vertAlign w:val="baseline"/>
        <w:rtl w:val="0"/>
      </w:rPr>
      <w:t xml:space="preserve"> de </w:t>
    </w:r>
    <w:fldSimple w:dirty="0" w:instr="NUMPAGES" w:fldLock="0">
      <w:r w:rsidRPr="00000000" w:rsidR="00000000" w:rsidDel="00000000">
        <w:rPr>
          <w:rFonts w:cs="Times New Roman" w:hAnsi="Times New Roman" w:eastAsia="Times New Roman" w:ascii="Times New Roman"/>
          <w:sz w:val="20"/>
          <w:vertAlign w:val="baseline"/>
        </w:rPr>
      </w:r>
    </w:fldSimple>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419"/>
        <w:tab w:val="right" w:pos="8838"/>
      </w:tabs>
      <w:spacing w:lineRule="auto" w:after="0" w:line="240" w:before="0"/>
      <w:ind w:firstLine="0"/>
      <w:contextualSpacing w:val="0"/>
    </w:pPr>
    <w:r w:rsidRPr="00000000" w:rsidR="00000000" w:rsidDel="00000000">
      <w:rPr>
        <w:rFonts w:cs="Arial" w:hAnsi="Arial" w:eastAsia="Arial" w:ascii="Arial"/>
        <w:sz w:val="20"/>
        <w:vertAlign w:val="baseline"/>
        <w:rtl w:val="0"/>
      </w:rPr>
      <w:t xml:space="preserve">PIS 2013</w:t>
      <w:tab/>
      <w:tab/>
      <w:t xml:space="preserve">Grupo 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abstractNum w:abstractNumId="2">
    <w:lvl w:ilvl="0">
      <w:start w:val="1"/>
      <w:numFmt w:val="decimal"/>
      <w:lvlText w:val="%1."/>
      <w:lvlJc w:val="left"/>
      <w:pPr>
        <w:ind w:left="567" w:firstLine="0"/>
      </w:pPr>
      <w:rPr>
        <w:rFonts w:cs="Arial" w:hAnsi="Arial" w:eastAsia="Arial" w:ascii="Arial"/>
        <w:vertAlign w:val="baseline"/>
      </w:rPr>
    </w:lvl>
    <w:lvl w:ilvl="1">
      <w:start w:val="1"/>
      <w:numFmt w:val="decimal"/>
      <w:lvlText w:val="%2."/>
      <w:lvlJc w:val="left"/>
      <w:pPr>
        <w:ind w:left="1304" w:firstLine="567"/>
      </w:pPr>
      <w:rPr>
        <w:rFonts w:cs="Arial" w:hAnsi="Arial" w:eastAsia="Arial" w:ascii="Arial"/>
        <w:vertAlign w:val="baseline"/>
      </w:rPr>
    </w:lvl>
    <w:lvl w:ilvl="2">
      <w:start w:val="1"/>
      <w:numFmt w:val="decimal"/>
      <w:lvlText w:val="%3."/>
      <w:lvlJc w:val="left"/>
      <w:pPr>
        <w:ind w:left="2098" w:firstLine="1304"/>
      </w:pPr>
      <w:rPr>
        <w:rFonts w:cs="Arial" w:hAnsi="Arial" w:eastAsia="Arial" w:ascii="Arial"/>
        <w:vertAlign w:val="baseline"/>
      </w:rPr>
    </w:lvl>
    <w:lvl w:ilvl="3">
      <w:start w:val="1"/>
      <w:numFmt w:val="decimal"/>
      <w:lvlText w:val="%4."/>
      <w:lvlJc w:val="left"/>
      <w:pPr>
        <w:ind w:left="2948" w:firstLine="2098"/>
      </w:pPr>
      <w:rPr>
        <w:rFonts w:cs="Arial" w:hAnsi="Arial" w:eastAsia="Arial" w:ascii="Arial"/>
        <w:vertAlign w:val="baseline"/>
      </w:rPr>
    </w:lvl>
    <w:lvl w:ilvl="4">
      <w:start w:val="1"/>
      <w:numFmt w:val="bullet"/>
      <w:lvlText w:val="●"/>
      <w:lvlJc w:val="left"/>
      <w:pPr>
        <w:ind w:left="1800" w:firstLine="1440"/>
      </w:pPr>
      <w:rPr>
        <w:rFonts w:cs="Arial" w:hAnsi="Arial" w:eastAsia="Arial" w:ascii="Arial"/>
        <w:vertAlign w:val="baseline"/>
      </w:rPr>
    </w:lvl>
    <w:lvl w:ilvl="5">
      <w:start w:val="1"/>
      <w:numFmt w:val="bullet"/>
      <w:lvlText w:val="●"/>
      <w:lvlJc w:val="left"/>
      <w:pPr>
        <w:ind w:left="2160" w:firstLine="1800"/>
      </w:pPr>
      <w:rPr>
        <w:rFonts w:cs="Arial" w:hAnsi="Arial" w:eastAsia="Arial" w:ascii="Arial"/>
        <w:vertAlign w:val="baseline"/>
      </w:rPr>
    </w:lvl>
    <w:lvl w:ilvl="6">
      <w:start w:val="1"/>
      <w:numFmt w:val="bullet"/>
      <w:lvlText w:val="■"/>
      <w:lvlJc w:val="left"/>
      <w:pPr>
        <w:ind w:left="2520" w:firstLine="2160"/>
      </w:pPr>
      <w:rPr>
        <w:rFonts w:cs="Arial" w:hAnsi="Arial" w:eastAsia="Arial" w:ascii="Arial"/>
        <w:vertAlign w:val="baseline"/>
      </w:rPr>
    </w:lvl>
    <w:lvl w:ilvl="7">
      <w:start w:val="1"/>
      <w:numFmt w:val="bullet"/>
      <w:lvlText w:val="●"/>
      <w:lvlJc w:val="left"/>
      <w:pPr>
        <w:ind w:left="2880" w:firstLine="2520"/>
      </w:pPr>
      <w:rPr>
        <w:rFonts w:cs="Arial" w:hAnsi="Arial" w:eastAsia="Arial" w:ascii="Arial"/>
        <w:vertAlign w:val="baseline"/>
      </w:rPr>
    </w:lvl>
    <w:lvl w:ilvl="8">
      <w:start w:val="1"/>
      <w:numFmt w:val="bullet"/>
      <w:lvlText w:val="●"/>
      <w:lvlJc w:val="left"/>
      <w:pPr>
        <w:ind w:left="3240" w:firstLine="2880"/>
      </w:pPr>
      <w:rPr>
        <w:rFonts w:cs="Arial" w:hAnsi="Arial" w:eastAsia="Arial" w:asci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Arial" w:hAnsi="Arial" w:eastAsia="Arial" w:ascii="Arial"/>
      <w:b w:val="0"/>
      <w:i w:val="0"/>
      <w:smallCaps w:val="0"/>
      <w:strike w:val="0"/>
      <w:color w:val="000000"/>
      <w:sz w:val="20"/>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Semana1 - Informe de situacion del proyecto.docx</dc:title>
</cp:coreProperties>
</file>