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06A7" w:rsidRPr="001C6DFE" w:rsidRDefault="00AE06A7" w:rsidP="001C6DFE">
      <w:pPr>
        <w:pStyle w:val="normal0"/>
        <w:spacing w:before="120" w:after="120"/>
        <w:rPr>
          <w:rFonts w:asciiTheme="minorHAnsi" w:hAnsiTheme="minorHAnsi"/>
        </w:rPr>
      </w:pPr>
    </w:p>
    <w:p w:rsidR="00AE06A7" w:rsidRPr="001C6DFE" w:rsidRDefault="001C6DFE" w:rsidP="001C6DFE">
      <w:pPr>
        <w:pStyle w:val="normal0"/>
        <w:spacing w:before="120" w:after="120"/>
        <w:rPr>
          <w:rFonts w:asciiTheme="minorHAnsi" w:eastAsia="Verdana" w:hAnsiTheme="minorHAnsi" w:cs="Verdana"/>
          <w:b/>
          <w:sz w:val="36"/>
          <w:szCs w:val="36"/>
        </w:rPr>
      </w:pPr>
      <w:r w:rsidRPr="001C6DFE">
        <w:rPr>
          <w:rFonts w:asciiTheme="minorHAnsi" w:eastAsia="Verdana" w:hAnsiTheme="minorHAnsi" w:cs="Verdana"/>
          <w:b/>
          <w:sz w:val="36"/>
          <w:szCs w:val="36"/>
        </w:rPr>
        <w:t>Proyecto TREA</w:t>
      </w:r>
    </w:p>
    <w:p w:rsidR="001C6DFE" w:rsidRPr="001C6DFE" w:rsidRDefault="001C6DFE" w:rsidP="001C6DFE">
      <w:pPr>
        <w:pStyle w:val="MTtulo1"/>
        <w:jc w:val="left"/>
        <w:rPr>
          <w:rFonts w:asciiTheme="minorHAnsi" w:hAnsiTheme="minorHAnsi"/>
          <w:szCs w:val="36"/>
        </w:rPr>
      </w:pPr>
      <w:r w:rsidRPr="001C6DFE">
        <w:rPr>
          <w:rFonts w:asciiTheme="minorHAnsi" w:hAnsiTheme="minorHAnsi"/>
          <w:szCs w:val="36"/>
        </w:rPr>
        <w:t>Plan de Configuración</w:t>
      </w:r>
    </w:p>
    <w:p w:rsidR="00AE06A7" w:rsidRPr="001C6DFE" w:rsidRDefault="001C6DFE" w:rsidP="001C6DFE">
      <w:pPr>
        <w:pStyle w:val="normal0"/>
        <w:spacing w:before="120" w:after="120"/>
        <w:rPr>
          <w:rFonts w:asciiTheme="minorHAnsi" w:hAnsiTheme="minorHAnsi"/>
          <w:sz w:val="36"/>
          <w:szCs w:val="36"/>
        </w:rPr>
      </w:pPr>
      <w:r w:rsidRPr="001C6DFE">
        <w:rPr>
          <w:rFonts w:asciiTheme="minorHAnsi" w:eastAsia="Verdana" w:hAnsiTheme="minorHAnsi" w:cs="Verdana"/>
          <w:b/>
          <w:sz w:val="36"/>
          <w:szCs w:val="36"/>
        </w:rPr>
        <w:t>Versión 1.1</w:t>
      </w:r>
    </w:p>
    <w:p w:rsidR="00AE06A7" w:rsidRPr="001C6DFE" w:rsidRDefault="001C6DFE" w:rsidP="001C6DFE">
      <w:pPr>
        <w:pStyle w:val="normal0"/>
        <w:spacing w:after="120"/>
        <w:ind w:left="720"/>
        <w:rPr>
          <w:rFonts w:asciiTheme="minorHAnsi" w:hAnsiTheme="minorHAnsi"/>
        </w:rPr>
      </w:pPr>
      <w:r w:rsidRPr="001C6DFE">
        <w:rPr>
          <w:rFonts w:asciiTheme="minorHAnsi" w:eastAsia="Times New Roman" w:hAnsiTheme="minorHAnsi" w:cs="Times New Roman"/>
          <w:color w:val="0000FF"/>
        </w:rPr>
        <w:t> </w:t>
      </w:r>
    </w:p>
    <w:p w:rsidR="00AE06A7" w:rsidRPr="001C6DFE" w:rsidRDefault="00AE06A7" w:rsidP="001C6DFE">
      <w:pPr>
        <w:pStyle w:val="normal0"/>
        <w:spacing w:before="120" w:after="120"/>
        <w:rPr>
          <w:rFonts w:asciiTheme="minorHAnsi" w:hAnsiTheme="minorHAnsi"/>
        </w:rPr>
      </w:pPr>
    </w:p>
    <w:p w:rsidR="00AE06A7" w:rsidRPr="001C6DFE" w:rsidRDefault="001C6DFE" w:rsidP="001C6DFE">
      <w:pPr>
        <w:pStyle w:val="normal0"/>
        <w:spacing w:before="120" w:after="120"/>
        <w:jc w:val="center"/>
        <w:rPr>
          <w:rFonts w:asciiTheme="minorHAnsi" w:hAnsiTheme="minorHAnsi"/>
          <w:sz w:val="28"/>
          <w:szCs w:val="28"/>
        </w:rPr>
      </w:pPr>
      <w:r w:rsidRPr="001C6DFE">
        <w:rPr>
          <w:rFonts w:asciiTheme="minorHAnsi" w:eastAsia="Verdana" w:hAnsiTheme="minorHAnsi" w:cs="Verdana"/>
          <w:b/>
          <w:sz w:val="28"/>
          <w:szCs w:val="28"/>
        </w:rPr>
        <w:t>Historia de revisiones</w:t>
      </w:r>
    </w:p>
    <w:tbl>
      <w:tblPr>
        <w:tblStyle w:val="a"/>
        <w:tblW w:w="8642" w:type="dxa"/>
        <w:tblInd w:w="-120" w:type="dxa"/>
        <w:tblBorders>
          <w:top w:val="single" w:sz="6" w:space="0" w:color="000001"/>
          <w:left w:val="single" w:sz="6" w:space="0" w:color="000001"/>
          <w:bottom w:val="single" w:sz="6" w:space="0" w:color="000001"/>
          <w:right w:val="nil"/>
          <w:insideH w:val="single" w:sz="6" w:space="0" w:color="000001"/>
          <w:insideV w:val="nil"/>
        </w:tblBorders>
        <w:tblLayout w:type="fixed"/>
        <w:tblLook w:val="0000"/>
      </w:tblPr>
      <w:tblGrid>
        <w:gridCol w:w="2176"/>
        <w:gridCol w:w="1110"/>
        <w:gridCol w:w="3268"/>
        <w:gridCol w:w="2088"/>
      </w:tblGrid>
      <w:tr w:rsidR="00AE06A7" w:rsidRPr="001C6DFE">
        <w:tc>
          <w:tcPr>
            <w:tcW w:w="2176" w:type="dxa"/>
            <w:tcBorders>
              <w:top w:val="single" w:sz="6" w:space="0" w:color="000001"/>
              <w:left w:val="single" w:sz="6" w:space="0" w:color="000001"/>
              <w:bottom w:val="single" w:sz="6" w:space="0" w:color="000001"/>
              <w:right w:val="nil"/>
            </w:tcBorders>
            <w:shd w:val="clear" w:color="auto" w:fill="FFFFFF"/>
            <w:tcMar>
              <w:left w:w="-5" w:type="dxa"/>
            </w:tcMar>
          </w:tcPr>
          <w:p w:rsidR="00AE06A7"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Fecha</w:t>
            </w:r>
          </w:p>
        </w:tc>
        <w:tc>
          <w:tcPr>
            <w:tcW w:w="1110" w:type="dxa"/>
            <w:tcBorders>
              <w:top w:val="single" w:sz="6" w:space="0" w:color="000001"/>
              <w:left w:val="single" w:sz="6" w:space="0" w:color="000001"/>
              <w:bottom w:val="single" w:sz="6" w:space="0" w:color="000001"/>
              <w:right w:val="nil"/>
            </w:tcBorders>
            <w:shd w:val="clear" w:color="auto" w:fill="FFFFFF"/>
            <w:tcMar>
              <w:left w:w="-5" w:type="dxa"/>
            </w:tcMar>
          </w:tcPr>
          <w:p w:rsidR="00AE06A7"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Versión</w:t>
            </w:r>
          </w:p>
        </w:tc>
        <w:tc>
          <w:tcPr>
            <w:tcW w:w="3268" w:type="dxa"/>
            <w:tcBorders>
              <w:top w:val="single" w:sz="6" w:space="0" w:color="000001"/>
              <w:left w:val="single" w:sz="6" w:space="0" w:color="000001"/>
              <w:bottom w:val="single" w:sz="6" w:space="0" w:color="000001"/>
              <w:right w:val="nil"/>
            </w:tcBorders>
            <w:shd w:val="clear" w:color="auto" w:fill="FFFFFF"/>
            <w:tcMar>
              <w:left w:w="-5" w:type="dxa"/>
            </w:tcMar>
          </w:tcPr>
          <w:p w:rsidR="00AE06A7"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Descripción</w:t>
            </w:r>
          </w:p>
        </w:tc>
        <w:tc>
          <w:tcPr>
            <w:tcW w:w="2088" w:type="dxa"/>
            <w:tcBorders>
              <w:top w:val="single" w:sz="6" w:space="0" w:color="000001"/>
              <w:left w:val="single" w:sz="6" w:space="0" w:color="000001"/>
              <w:bottom w:val="single" w:sz="6" w:space="0" w:color="000001"/>
              <w:right w:val="single" w:sz="6" w:space="0" w:color="000001"/>
            </w:tcBorders>
            <w:shd w:val="clear" w:color="auto" w:fill="FFFFFF"/>
            <w:tcMar>
              <w:left w:w="-5" w:type="dxa"/>
            </w:tcMar>
          </w:tcPr>
          <w:p w:rsidR="00AE06A7"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Autor</w:t>
            </w:r>
          </w:p>
        </w:tc>
      </w:tr>
      <w:tr w:rsidR="00AE06A7" w:rsidRPr="001C6DFE">
        <w:tc>
          <w:tcPr>
            <w:tcW w:w="2176" w:type="dxa"/>
            <w:tcBorders>
              <w:top w:val="nil"/>
              <w:left w:val="single" w:sz="6" w:space="0" w:color="000001"/>
              <w:bottom w:val="single" w:sz="6" w:space="0" w:color="000001"/>
              <w:right w:val="nil"/>
            </w:tcBorders>
            <w:shd w:val="clear" w:color="auto" w:fill="FFFFFF"/>
            <w:tcMar>
              <w:left w:w="-5" w:type="dxa"/>
            </w:tcMar>
          </w:tcPr>
          <w:p w:rsidR="00AE06A7"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18/08/2014</w:t>
            </w:r>
          </w:p>
        </w:tc>
        <w:tc>
          <w:tcPr>
            <w:tcW w:w="1110" w:type="dxa"/>
            <w:tcBorders>
              <w:top w:val="nil"/>
              <w:left w:val="single" w:sz="6" w:space="0" w:color="000001"/>
              <w:bottom w:val="single" w:sz="6" w:space="0" w:color="000001"/>
              <w:right w:val="nil"/>
            </w:tcBorders>
            <w:shd w:val="clear" w:color="auto" w:fill="FFFFFF"/>
            <w:tcMar>
              <w:left w:w="-5" w:type="dxa"/>
            </w:tcMar>
          </w:tcPr>
          <w:p w:rsidR="00AE06A7"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1.0</w:t>
            </w:r>
          </w:p>
        </w:tc>
        <w:tc>
          <w:tcPr>
            <w:tcW w:w="3268" w:type="dxa"/>
            <w:tcBorders>
              <w:top w:val="nil"/>
              <w:left w:val="single" w:sz="6" w:space="0" w:color="000001"/>
              <w:bottom w:val="single" w:sz="6" w:space="0" w:color="000001"/>
              <w:right w:val="nil"/>
            </w:tcBorders>
            <w:shd w:val="clear" w:color="auto" w:fill="FFFFFF"/>
            <w:tcMar>
              <w:left w:w="-5" w:type="dxa"/>
            </w:tcMar>
          </w:tcPr>
          <w:p w:rsidR="00AE06A7"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Creación del documento</w:t>
            </w:r>
          </w:p>
        </w:tc>
        <w:tc>
          <w:tcPr>
            <w:tcW w:w="2088" w:type="dxa"/>
            <w:tcBorders>
              <w:top w:val="nil"/>
              <w:left w:val="single" w:sz="6" w:space="0" w:color="000001"/>
              <w:bottom w:val="single" w:sz="6" w:space="0" w:color="000001"/>
              <w:right w:val="single" w:sz="6" w:space="0" w:color="000001"/>
            </w:tcBorders>
            <w:shd w:val="clear" w:color="auto" w:fill="FFFFFF"/>
            <w:tcMar>
              <w:left w:w="-5" w:type="dxa"/>
            </w:tcMar>
          </w:tcPr>
          <w:p w:rsidR="00AE06A7"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 xml:space="preserve">Federico </w:t>
            </w:r>
            <w:proofErr w:type="spellStart"/>
            <w:r w:rsidRPr="001C6DFE">
              <w:rPr>
                <w:rFonts w:asciiTheme="minorHAnsi" w:eastAsia="Verdana" w:hAnsiTheme="minorHAnsi" w:cs="Verdana"/>
              </w:rPr>
              <w:t>Martinez</w:t>
            </w:r>
            <w:proofErr w:type="spellEnd"/>
          </w:p>
        </w:tc>
      </w:tr>
      <w:tr w:rsidR="001C6DFE" w:rsidRPr="001C6DFE">
        <w:tc>
          <w:tcPr>
            <w:tcW w:w="2176" w:type="dxa"/>
            <w:tcBorders>
              <w:top w:val="nil"/>
              <w:left w:val="single" w:sz="6" w:space="0" w:color="000001"/>
              <w:bottom w:val="single" w:sz="6" w:space="0" w:color="000001"/>
              <w:right w:val="nil"/>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Pr>
                <w:rFonts w:asciiTheme="minorHAnsi" w:eastAsia="Verdana" w:hAnsiTheme="minorHAnsi" w:cs="Verdana"/>
              </w:rPr>
              <w:t>30</w:t>
            </w:r>
            <w:r w:rsidRPr="001C6DFE">
              <w:rPr>
                <w:rFonts w:asciiTheme="minorHAnsi" w:eastAsia="Verdana" w:hAnsiTheme="minorHAnsi" w:cs="Verdana"/>
              </w:rPr>
              <w:t>/08/2014</w:t>
            </w:r>
          </w:p>
        </w:tc>
        <w:tc>
          <w:tcPr>
            <w:tcW w:w="1110" w:type="dxa"/>
            <w:tcBorders>
              <w:top w:val="nil"/>
              <w:left w:val="single" w:sz="6" w:space="0" w:color="000001"/>
              <w:bottom w:val="single" w:sz="6" w:space="0" w:color="000001"/>
              <w:right w:val="nil"/>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Pr>
                <w:rFonts w:asciiTheme="minorHAnsi" w:eastAsia="Verdana" w:hAnsiTheme="minorHAnsi" w:cs="Verdana"/>
              </w:rPr>
              <w:t>1.1</w:t>
            </w:r>
          </w:p>
        </w:tc>
        <w:tc>
          <w:tcPr>
            <w:tcW w:w="3268" w:type="dxa"/>
            <w:tcBorders>
              <w:top w:val="nil"/>
              <w:left w:val="single" w:sz="6" w:space="0" w:color="000001"/>
              <w:bottom w:val="single" w:sz="6" w:space="0" w:color="000001"/>
              <w:right w:val="nil"/>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Pr>
                <w:rFonts w:asciiTheme="minorHAnsi" w:eastAsia="Verdana" w:hAnsiTheme="minorHAnsi" w:cs="Verdana"/>
              </w:rPr>
              <w:t>Verificación SQA</w:t>
            </w:r>
          </w:p>
        </w:tc>
        <w:tc>
          <w:tcPr>
            <w:tcW w:w="2088" w:type="dxa"/>
            <w:tcBorders>
              <w:top w:val="nil"/>
              <w:left w:val="single" w:sz="6" w:space="0" w:color="000001"/>
              <w:bottom w:val="single" w:sz="6" w:space="0" w:color="000001"/>
              <w:right w:val="single" w:sz="6" w:space="0" w:color="000001"/>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Pr>
                <w:rFonts w:asciiTheme="minorHAnsi" w:eastAsia="Verdana" w:hAnsiTheme="minorHAnsi" w:cs="Verdana"/>
              </w:rPr>
              <w:t>Ari Chamlian</w:t>
            </w:r>
          </w:p>
        </w:tc>
      </w:tr>
      <w:tr w:rsidR="001C6DFE" w:rsidRPr="001C6DFE">
        <w:tc>
          <w:tcPr>
            <w:tcW w:w="2176" w:type="dxa"/>
            <w:tcBorders>
              <w:top w:val="nil"/>
              <w:left w:val="single" w:sz="6" w:space="0" w:color="000001"/>
              <w:bottom w:val="single" w:sz="6" w:space="0" w:color="000001"/>
              <w:right w:val="nil"/>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 </w:t>
            </w:r>
          </w:p>
        </w:tc>
        <w:tc>
          <w:tcPr>
            <w:tcW w:w="1110" w:type="dxa"/>
            <w:tcBorders>
              <w:top w:val="nil"/>
              <w:left w:val="single" w:sz="6" w:space="0" w:color="000001"/>
              <w:bottom w:val="single" w:sz="6" w:space="0" w:color="000001"/>
              <w:right w:val="nil"/>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 </w:t>
            </w:r>
          </w:p>
        </w:tc>
        <w:tc>
          <w:tcPr>
            <w:tcW w:w="3268" w:type="dxa"/>
            <w:tcBorders>
              <w:top w:val="nil"/>
              <w:left w:val="single" w:sz="6" w:space="0" w:color="000001"/>
              <w:bottom w:val="single" w:sz="6" w:space="0" w:color="000001"/>
              <w:right w:val="nil"/>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 </w:t>
            </w:r>
          </w:p>
        </w:tc>
        <w:tc>
          <w:tcPr>
            <w:tcW w:w="2088" w:type="dxa"/>
            <w:tcBorders>
              <w:top w:val="nil"/>
              <w:left w:val="single" w:sz="6" w:space="0" w:color="000001"/>
              <w:bottom w:val="single" w:sz="6" w:space="0" w:color="000001"/>
              <w:right w:val="single" w:sz="6" w:space="0" w:color="000001"/>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 </w:t>
            </w:r>
          </w:p>
        </w:tc>
      </w:tr>
      <w:tr w:rsidR="001C6DFE" w:rsidRPr="001C6DFE">
        <w:tc>
          <w:tcPr>
            <w:tcW w:w="2176" w:type="dxa"/>
            <w:tcBorders>
              <w:top w:val="nil"/>
              <w:left w:val="single" w:sz="6" w:space="0" w:color="000001"/>
              <w:bottom w:val="single" w:sz="6" w:space="0" w:color="000001"/>
              <w:right w:val="nil"/>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 </w:t>
            </w:r>
          </w:p>
        </w:tc>
        <w:tc>
          <w:tcPr>
            <w:tcW w:w="1110" w:type="dxa"/>
            <w:tcBorders>
              <w:top w:val="nil"/>
              <w:left w:val="single" w:sz="6" w:space="0" w:color="000001"/>
              <w:bottom w:val="single" w:sz="6" w:space="0" w:color="000001"/>
              <w:right w:val="nil"/>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 </w:t>
            </w:r>
          </w:p>
        </w:tc>
        <w:tc>
          <w:tcPr>
            <w:tcW w:w="3268" w:type="dxa"/>
            <w:tcBorders>
              <w:top w:val="nil"/>
              <w:left w:val="single" w:sz="6" w:space="0" w:color="000001"/>
              <w:bottom w:val="single" w:sz="6" w:space="0" w:color="000001"/>
              <w:right w:val="nil"/>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 </w:t>
            </w:r>
          </w:p>
        </w:tc>
        <w:tc>
          <w:tcPr>
            <w:tcW w:w="2088" w:type="dxa"/>
            <w:tcBorders>
              <w:top w:val="nil"/>
              <w:left w:val="single" w:sz="6" w:space="0" w:color="000001"/>
              <w:bottom w:val="single" w:sz="6" w:space="0" w:color="000001"/>
              <w:right w:val="single" w:sz="6" w:space="0" w:color="000001"/>
            </w:tcBorders>
            <w:shd w:val="clear" w:color="auto" w:fill="FFFFFF"/>
            <w:tcMar>
              <w:left w:w="-5" w:type="dxa"/>
            </w:tcMar>
          </w:tcPr>
          <w:p w:rsidR="001C6DFE" w:rsidRPr="001C6DFE" w:rsidRDefault="001C6DFE" w:rsidP="001C6DFE">
            <w:pPr>
              <w:pStyle w:val="normal0"/>
              <w:spacing w:after="60"/>
              <w:contextualSpacing w:val="0"/>
              <w:rPr>
                <w:rFonts w:asciiTheme="minorHAnsi" w:hAnsiTheme="minorHAnsi"/>
              </w:rPr>
            </w:pPr>
            <w:r w:rsidRPr="001C6DFE">
              <w:rPr>
                <w:rFonts w:asciiTheme="minorHAnsi" w:eastAsia="Verdana" w:hAnsiTheme="minorHAnsi" w:cs="Verdana"/>
              </w:rPr>
              <w:t> </w:t>
            </w:r>
          </w:p>
        </w:tc>
      </w:tr>
    </w:tbl>
    <w:p w:rsidR="00AE06A7" w:rsidRPr="001C6DFE" w:rsidRDefault="00AE06A7" w:rsidP="001C6DFE">
      <w:pPr>
        <w:pStyle w:val="normal0"/>
        <w:spacing w:before="120" w:after="120"/>
        <w:rPr>
          <w:rFonts w:asciiTheme="minorHAnsi" w:hAnsiTheme="minorHAnsi"/>
        </w:rPr>
      </w:pPr>
    </w:p>
    <w:p w:rsidR="00AE06A7" w:rsidRPr="001C6DFE" w:rsidRDefault="001C6DFE" w:rsidP="001C6DFE">
      <w:pPr>
        <w:pStyle w:val="normal0"/>
        <w:rPr>
          <w:rFonts w:asciiTheme="minorHAnsi" w:hAnsiTheme="minorHAnsi"/>
        </w:rPr>
      </w:pPr>
      <w:r w:rsidRPr="001C6DFE">
        <w:rPr>
          <w:rFonts w:asciiTheme="minorHAnsi" w:hAnsiTheme="minorHAnsi"/>
        </w:rPr>
        <w:br w:type="page"/>
      </w:r>
    </w:p>
    <w:p w:rsidR="00AE06A7" w:rsidRPr="001C6DFE" w:rsidRDefault="00AE06A7" w:rsidP="001C6DFE">
      <w:pPr>
        <w:pStyle w:val="normal0"/>
        <w:rPr>
          <w:rFonts w:asciiTheme="minorHAnsi" w:hAnsiTheme="minorHAnsi"/>
        </w:rPr>
      </w:pPr>
    </w:p>
    <w:p w:rsidR="00AE06A7" w:rsidRPr="00477DD7" w:rsidRDefault="001C6DFE" w:rsidP="00477DD7">
      <w:pPr>
        <w:pStyle w:val="normal0"/>
        <w:spacing w:before="120" w:after="120"/>
        <w:jc w:val="center"/>
        <w:rPr>
          <w:rFonts w:asciiTheme="minorHAnsi" w:hAnsiTheme="minorHAnsi"/>
          <w:sz w:val="28"/>
          <w:szCs w:val="28"/>
        </w:rPr>
      </w:pPr>
      <w:r w:rsidRPr="00477DD7">
        <w:rPr>
          <w:rFonts w:asciiTheme="minorHAnsi" w:eastAsia="Verdana" w:hAnsiTheme="minorHAnsi" w:cs="Verdana"/>
          <w:b/>
          <w:sz w:val="28"/>
          <w:szCs w:val="28"/>
        </w:rPr>
        <w:t>Contenido</w:t>
      </w:r>
    </w:p>
    <w:p w:rsidR="00AE06A7" w:rsidRPr="001C6DFE" w:rsidRDefault="00796157" w:rsidP="001C6DFE">
      <w:pPr>
        <w:pStyle w:val="normal0"/>
        <w:tabs>
          <w:tab w:val="right" w:pos="8504"/>
        </w:tabs>
        <w:ind w:left="400"/>
        <w:rPr>
          <w:rFonts w:asciiTheme="minorHAnsi" w:hAnsiTheme="minorHAnsi"/>
        </w:rPr>
      </w:pPr>
      <w:hyperlink w:anchor="h.3whwml4"/>
    </w:p>
    <w:p w:rsidR="00AE06A7" w:rsidRPr="001C6DFE" w:rsidRDefault="00796157" w:rsidP="001C6DFE">
      <w:pPr>
        <w:pStyle w:val="normal0"/>
        <w:tabs>
          <w:tab w:val="right" w:pos="8504"/>
        </w:tabs>
        <w:spacing w:before="120" w:after="120"/>
        <w:rPr>
          <w:rFonts w:asciiTheme="minorHAnsi" w:hAnsiTheme="minorHAnsi"/>
        </w:rPr>
      </w:pPr>
      <w:hyperlink w:anchor="h.3whwml4"/>
    </w:p>
    <w:p w:rsidR="00AE06A7" w:rsidRPr="001C6DFE" w:rsidRDefault="00796157" w:rsidP="001C6DFE">
      <w:pPr>
        <w:pStyle w:val="normal0"/>
        <w:tabs>
          <w:tab w:val="left" w:pos="400"/>
          <w:tab w:val="right" w:pos="8494"/>
        </w:tabs>
        <w:spacing w:before="120" w:after="120"/>
        <w:ind w:left="567"/>
        <w:rPr>
          <w:rFonts w:asciiTheme="minorHAnsi" w:hAnsiTheme="minorHAnsi"/>
        </w:rPr>
      </w:pPr>
      <w:hyperlink w:anchor="h.3whwml4"/>
    </w:p>
    <w:sdt>
      <w:sdtPr>
        <w:id w:val="267722995"/>
        <w:docPartObj>
          <w:docPartGallery w:val="Table of Contents"/>
          <w:docPartUnique/>
        </w:docPartObj>
      </w:sdtPr>
      <w:sdtEndPr>
        <w:rPr>
          <w:rFonts w:ascii="Arial" w:eastAsia="Arial" w:hAnsi="Arial" w:cs="Arial"/>
          <w:b w:val="0"/>
          <w:bCs w:val="0"/>
          <w:color w:val="00000A"/>
          <w:sz w:val="20"/>
          <w:szCs w:val="20"/>
          <w:lang w:eastAsia="es-UY"/>
        </w:rPr>
      </w:sdtEndPr>
      <w:sdtContent>
        <w:p w:rsidR="00D44DC4" w:rsidRDefault="00D44DC4">
          <w:pPr>
            <w:pStyle w:val="TtulodeTDC"/>
          </w:pPr>
        </w:p>
        <w:p w:rsidR="00D44DC4" w:rsidRDefault="00D44DC4">
          <w:pPr>
            <w:pStyle w:val="TDC1"/>
            <w:tabs>
              <w:tab w:val="left" w:pos="440"/>
              <w:tab w:val="right" w:leader="dot" w:pos="8494"/>
            </w:tabs>
            <w:rPr>
              <w:rFonts w:asciiTheme="minorHAnsi" w:eastAsiaTheme="minorEastAsia" w:hAnsiTheme="minorHAnsi" w:cstheme="minorBidi"/>
              <w:noProof/>
              <w:color w:val="auto"/>
              <w:sz w:val="22"/>
              <w:szCs w:val="22"/>
            </w:rPr>
          </w:pPr>
          <w:r>
            <w:rPr>
              <w:lang w:val="es-ES"/>
            </w:rPr>
            <w:fldChar w:fldCharType="begin"/>
          </w:r>
          <w:r>
            <w:rPr>
              <w:lang w:val="es-ES"/>
            </w:rPr>
            <w:instrText xml:space="preserve"> TOC \o "1-3" \h \z \u </w:instrText>
          </w:r>
          <w:r>
            <w:rPr>
              <w:lang w:val="es-ES"/>
            </w:rPr>
            <w:fldChar w:fldCharType="separate"/>
          </w:r>
          <w:hyperlink w:anchor="_Toc397292200" w:history="1">
            <w:r w:rsidRPr="00E36410">
              <w:rPr>
                <w:rStyle w:val="Hipervnculo"/>
                <w:rFonts w:ascii="Calibri" w:hAnsi="Calibri"/>
                <w:noProof/>
              </w:rPr>
              <w:t>1.</w:t>
            </w:r>
            <w:r>
              <w:rPr>
                <w:rFonts w:asciiTheme="minorHAnsi" w:eastAsiaTheme="minorEastAsia" w:hAnsiTheme="minorHAnsi" w:cstheme="minorBidi"/>
                <w:noProof/>
                <w:color w:val="auto"/>
                <w:sz w:val="22"/>
                <w:szCs w:val="22"/>
              </w:rPr>
              <w:tab/>
            </w:r>
            <w:r w:rsidRPr="00E36410">
              <w:rPr>
                <w:rStyle w:val="Hipervnculo"/>
                <w:rFonts w:ascii="Calibri" w:hAnsi="Calibri"/>
                <w:noProof/>
              </w:rPr>
              <w:t>Introducción</w:t>
            </w:r>
            <w:r>
              <w:rPr>
                <w:noProof/>
                <w:webHidden/>
              </w:rPr>
              <w:tab/>
            </w:r>
            <w:r>
              <w:rPr>
                <w:noProof/>
                <w:webHidden/>
              </w:rPr>
              <w:fldChar w:fldCharType="begin"/>
            </w:r>
            <w:r>
              <w:rPr>
                <w:noProof/>
                <w:webHidden/>
              </w:rPr>
              <w:instrText xml:space="preserve"> PAGEREF _Toc397292200 \h </w:instrText>
            </w:r>
            <w:r>
              <w:rPr>
                <w:noProof/>
                <w:webHidden/>
              </w:rPr>
            </w:r>
            <w:r>
              <w:rPr>
                <w:noProof/>
                <w:webHidden/>
              </w:rPr>
              <w:fldChar w:fldCharType="separate"/>
            </w:r>
            <w:r>
              <w:rPr>
                <w:noProof/>
                <w:webHidden/>
              </w:rPr>
              <w:t>2</w:t>
            </w:r>
            <w:r>
              <w:rPr>
                <w:noProof/>
                <w:webHidden/>
              </w:rPr>
              <w:fldChar w:fldCharType="end"/>
            </w:r>
          </w:hyperlink>
        </w:p>
        <w:p w:rsidR="00D44DC4" w:rsidRDefault="00D44DC4">
          <w:pPr>
            <w:pStyle w:val="TDC1"/>
            <w:tabs>
              <w:tab w:val="left" w:pos="440"/>
              <w:tab w:val="right" w:leader="dot" w:pos="8494"/>
            </w:tabs>
            <w:rPr>
              <w:rFonts w:asciiTheme="minorHAnsi" w:eastAsiaTheme="minorEastAsia" w:hAnsiTheme="minorHAnsi" w:cstheme="minorBidi"/>
              <w:noProof/>
              <w:color w:val="auto"/>
              <w:sz w:val="22"/>
              <w:szCs w:val="22"/>
            </w:rPr>
          </w:pPr>
          <w:hyperlink w:anchor="_Toc397292201" w:history="1">
            <w:r w:rsidRPr="00E36410">
              <w:rPr>
                <w:rStyle w:val="Hipervnculo"/>
                <w:rFonts w:ascii="Calibri" w:hAnsi="Calibri"/>
                <w:noProof/>
              </w:rPr>
              <w:t>2.</w:t>
            </w:r>
            <w:r>
              <w:rPr>
                <w:rFonts w:asciiTheme="minorHAnsi" w:eastAsiaTheme="minorEastAsia" w:hAnsiTheme="minorHAnsi" w:cstheme="minorBidi"/>
                <w:noProof/>
                <w:color w:val="auto"/>
                <w:sz w:val="22"/>
                <w:szCs w:val="22"/>
              </w:rPr>
              <w:tab/>
            </w:r>
            <w:r w:rsidRPr="00E36410">
              <w:rPr>
                <w:rStyle w:val="Hipervnculo"/>
                <w:rFonts w:ascii="Calibri" w:hAnsi="Calibri"/>
                <w:noProof/>
              </w:rPr>
              <w:t>Gestión de SCM</w:t>
            </w:r>
            <w:r>
              <w:rPr>
                <w:noProof/>
                <w:webHidden/>
              </w:rPr>
              <w:tab/>
            </w:r>
            <w:r>
              <w:rPr>
                <w:noProof/>
                <w:webHidden/>
              </w:rPr>
              <w:fldChar w:fldCharType="begin"/>
            </w:r>
            <w:r>
              <w:rPr>
                <w:noProof/>
                <w:webHidden/>
              </w:rPr>
              <w:instrText xml:space="preserve"> PAGEREF _Toc397292201 \h </w:instrText>
            </w:r>
            <w:r>
              <w:rPr>
                <w:noProof/>
                <w:webHidden/>
              </w:rPr>
            </w:r>
            <w:r>
              <w:rPr>
                <w:noProof/>
                <w:webHidden/>
              </w:rPr>
              <w:fldChar w:fldCharType="separate"/>
            </w:r>
            <w:r>
              <w:rPr>
                <w:noProof/>
                <w:webHidden/>
              </w:rPr>
              <w:t>5</w:t>
            </w:r>
            <w:r>
              <w:rPr>
                <w:noProof/>
                <w:webHidden/>
              </w:rPr>
              <w:fldChar w:fldCharType="end"/>
            </w:r>
          </w:hyperlink>
        </w:p>
        <w:p w:rsidR="00D44DC4" w:rsidRDefault="00D44DC4">
          <w:pPr>
            <w:pStyle w:val="TDC1"/>
            <w:tabs>
              <w:tab w:val="left" w:pos="440"/>
              <w:tab w:val="right" w:leader="dot" w:pos="8494"/>
            </w:tabs>
            <w:rPr>
              <w:rFonts w:asciiTheme="minorHAnsi" w:eastAsiaTheme="minorEastAsia" w:hAnsiTheme="minorHAnsi" w:cstheme="minorBidi"/>
              <w:noProof/>
              <w:color w:val="auto"/>
              <w:sz w:val="22"/>
              <w:szCs w:val="22"/>
            </w:rPr>
          </w:pPr>
          <w:hyperlink w:anchor="_Toc397292202" w:history="1">
            <w:r w:rsidRPr="00E36410">
              <w:rPr>
                <w:rStyle w:val="Hipervnculo"/>
                <w:rFonts w:ascii="Calibri" w:hAnsi="Calibri"/>
                <w:noProof/>
              </w:rPr>
              <w:t>3.</w:t>
            </w:r>
            <w:r>
              <w:rPr>
                <w:rFonts w:asciiTheme="minorHAnsi" w:eastAsiaTheme="minorEastAsia" w:hAnsiTheme="minorHAnsi" w:cstheme="minorBidi"/>
                <w:noProof/>
                <w:color w:val="auto"/>
                <w:sz w:val="22"/>
                <w:szCs w:val="22"/>
              </w:rPr>
              <w:tab/>
            </w:r>
            <w:r w:rsidRPr="00E36410">
              <w:rPr>
                <w:rStyle w:val="Hipervnculo"/>
                <w:rFonts w:ascii="Calibri" w:hAnsi="Calibri"/>
                <w:noProof/>
              </w:rPr>
              <w:t>Actividades de SCM</w:t>
            </w:r>
            <w:r>
              <w:rPr>
                <w:noProof/>
                <w:webHidden/>
              </w:rPr>
              <w:tab/>
            </w:r>
            <w:r>
              <w:rPr>
                <w:noProof/>
                <w:webHidden/>
              </w:rPr>
              <w:fldChar w:fldCharType="begin"/>
            </w:r>
            <w:r>
              <w:rPr>
                <w:noProof/>
                <w:webHidden/>
              </w:rPr>
              <w:instrText xml:space="preserve"> PAGEREF _Toc397292202 \h </w:instrText>
            </w:r>
            <w:r>
              <w:rPr>
                <w:noProof/>
                <w:webHidden/>
              </w:rPr>
            </w:r>
            <w:r>
              <w:rPr>
                <w:noProof/>
                <w:webHidden/>
              </w:rPr>
              <w:fldChar w:fldCharType="separate"/>
            </w:r>
            <w:r>
              <w:rPr>
                <w:noProof/>
                <w:webHidden/>
              </w:rPr>
              <w:t>8</w:t>
            </w:r>
            <w:r>
              <w:rPr>
                <w:noProof/>
                <w:webHidden/>
              </w:rPr>
              <w:fldChar w:fldCharType="end"/>
            </w:r>
          </w:hyperlink>
        </w:p>
        <w:p w:rsidR="00D44DC4" w:rsidRDefault="00D44DC4">
          <w:pPr>
            <w:pStyle w:val="TDC1"/>
            <w:tabs>
              <w:tab w:val="left" w:pos="440"/>
              <w:tab w:val="right" w:leader="dot" w:pos="8494"/>
            </w:tabs>
            <w:rPr>
              <w:rFonts w:asciiTheme="minorHAnsi" w:eastAsiaTheme="minorEastAsia" w:hAnsiTheme="minorHAnsi" w:cstheme="minorBidi"/>
              <w:noProof/>
              <w:color w:val="auto"/>
              <w:sz w:val="22"/>
              <w:szCs w:val="22"/>
            </w:rPr>
          </w:pPr>
          <w:hyperlink w:anchor="_Toc397292203" w:history="1">
            <w:r w:rsidRPr="00E36410">
              <w:rPr>
                <w:rStyle w:val="Hipervnculo"/>
                <w:rFonts w:ascii="Calibri" w:hAnsi="Calibri"/>
                <w:noProof/>
              </w:rPr>
              <w:t>4.</w:t>
            </w:r>
            <w:r>
              <w:rPr>
                <w:rFonts w:asciiTheme="minorHAnsi" w:eastAsiaTheme="minorEastAsia" w:hAnsiTheme="minorHAnsi" w:cstheme="minorBidi"/>
                <w:noProof/>
                <w:color w:val="auto"/>
                <w:sz w:val="22"/>
                <w:szCs w:val="22"/>
              </w:rPr>
              <w:tab/>
            </w:r>
            <w:r w:rsidRPr="00E36410">
              <w:rPr>
                <w:rStyle w:val="Hipervnculo"/>
                <w:rFonts w:ascii="Calibri" w:hAnsi="Calibri"/>
                <w:noProof/>
              </w:rPr>
              <w:t>Calendario</w:t>
            </w:r>
            <w:r>
              <w:rPr>
                <w:noProof/>
                <w:webHidden/>
              </w:rPr>
              <w:tab/>
            </w:r>
            <w:r>
              <w:rPr>
                <w:noProof/>
                <w:webHidden/>
              </w:rPr>
              <w:fldChar w:fldCharType="begin"/>
            </w:r>
            <w:r>
              <w:rPr>
                <w:noProof/>
                <w:webHidden/>
              </w:rPr>
              <w:instrText xml:space="preserve"> PAGEREF _Toc397292203 \h </w:instrText>
            </w:r>
            <w:r>
              <w:rPr>
                <w:noProof/>
                <w:webHidden/>
              </w:rPr>
            </w:r>
            <w:r>
              <w:rPr>
                <w:noProof/>
                <w:webHidden/>
              </w:rPr>
              <w:fldChar w:fldCharType="separate"/>
            </w:r>
            <w:r>
              <w:rPr>
                <w:noProof/>
                <w:webHidden/>
              </w:rPr>
              <w:t>13</w:t>
            </w:r>
            <w:r>
              <w:rPr>
                <w:noProof/>
                <w:webHidden/>
              </w:rPr>
              <w:fldChar w:fldCharType="end"/>
            </w:r>
          </w:hyperlink>
        </w:p>
        <w:p w:rsidR="00D44DC4" w:rsidRDefault="00D44DC4">
          <w:pPr>
            <w:pStyle w:val="TDC1"/>
            <w:tabs>
              <w:tab w:val="left" w:pos="440"/>
              <w:tab w:val="right" w:leader="dot" w:pos="8494"/>
            </w:tabs>
            <w:rPr>
              <w:rFonts w:asciiTheme="minorHAnsi" w:eastAsiaTheme="minorEastAsia" w:hAnsiTheme="minorHAnsi" w:cstheme="minorBidi"/>
              <w:noProof/>
              <w:color w:val="auto"/>
              <w:sz w:val="22"/>
              <w:szCs w:val="22"/>
            </w:rPr>
          </w:pPr>
          <w:hyperlink w:anchor="_Toc397292204" w:history="1">
            <w:r w:rsidRPr="00E36410">
              <w:rPr>
                <w:rStyle w:val="Hipervnculo"/>
                <w:rFonts w:ascii="Calibri" w:hAnsi="Calibri"/>
                <w:noProof/>
              </w:rPr>
              <w:t>5.</w:t>
            </w:r>
            <w:r>
              <w:rPr>
                <w:rFonts w:asciiTheme="minorHAnsi" w:eastAsiaTheme="minorEastAsia" w:hAnsiTheme="minorHAnsi" w:cstheme="minorBidi"/>
                <w:noProof/>
                <w:color w:val="auto"/>
                <w:sz w:val="22"/>
                <w:szCs w:val="22"/>
              </w:rPr>
              <w:tab/>
            </w:r>
            <w:r w:rsidRPr="00E36410">
              <w:rPr>
                <w:rStyle w:val="Hipervnculo"/>
                <w:rFonts w:ascii="Calibri" w:hAnsi="Calibri"/>
                <w:noProof/>
              </w:rPr>
              <w:t>Recursos</w:t>
            </w:r>
            <w:r>
              <w:rPr>
                <w:noProof/>
                <w:webHidden/>
              </w:rPr>
              <w:tab/>
            </w:r>
            <w:r>
              <w:rPr>
                <w:noProof/>
                <w:webHidden/>
              </w:rPr>
              <w:fldChar w:fldCharType="begin"/>
            </w:r>
            <w:r>
              <w:rPr>
                <w:noProof/>
                <w:webHidden/>
              </w:rPr>
              <w:instrText xml:space="preserve"> PAGEREF _Toc397292204 \h </w:instrText>
            </w:r>
            <w:r>
              <w:rPr>
                <w:noProof/>
                <w:webHidden/>
              </w:rPr>
            </w:r>
            <w:r>
              <w:rPr>
                <w:noProof/>
                <w:webHidden/>
              </w:rPr>
              <w:fldChar w:fldCharType="separate"/>
            </w:r>
            <w:r>
              <w:rPr>
                <w:noProof/>
                <w:webHidden/>
              </w:rPr>
              <w:t>13</w:t>
            </w:r>
            <w:r>
              <w:rPr>
                <w:noProof/>
                <w:webHidden/>
              </w:rPr>
              <w:fldChar w:fldCharType="end"/>
            </w:r>
          </w:hyperlink>
        </w:p>
        <w:p w:rsidR="00D44DC4" w:rsidRDefault="00D44DC4">
          <w:pPr>
            <w:pStyle w:val="TDC1"/>
            <w:tabs>
              <w:tab w:val="left" w:pos="440"/>
              <w:tab w:val="right" w:leader="dot" w:pos="8494"/>
            </w:tabs>
            <w:rPr>
              <w:rFonts w:asciiTheme="minorHAnsi" w:eastAsiaTheme="minorEastAsia" w:hAnsiTheme="minorHAnsi" w:cstheme="minorBidi"/>
              <w:noProof/>
              <w:color w:val="auto"/>
              <w:sz w:val="22"/>
              <w:szCs w:val="22"/>
            </w:rPr>
          </w:pPr>
          <w:hyperlink w:anchor="_Toc397292205" w:history="1">
            <w:r w:rsidRPr="00E36410">
              <w:rPr>
                <w:rStyle w:val="Hipervnculo"/>
                <w:rFonts w:ascii="Calibri" w:hAnsi="Calibri"/>
                <w:noProof/>
              </w:rPr>
              <w:t>6.</w:t>
            </w:r>
            <w:r>
              <w:rPr>
                <w:rFonts w:asciiTheme="minorHAnsi" w:eastAsiaTheme="minorEastAsia" w:hAnsiTheme="minorHAnsi" w:cstheme="minorBidi"/>
                <w:noProof/>
                <w:color w:val="auto"/>
                <w:sz w:val="22"/>
                <w:szCs w:val="22"/>
              </w:rPr>
              <w:tab/>
            </w:r>
            <w:r w:rsidRPr="00E36410">
              <w:rPr>
                <w:rStyle w:val="Hipervnculo"/>
                <w:rFonts w:ascii="Calibri" w:hAnsi="Calibri"/>
                <w:noProof/>
              </w:rPr>
              <w:t>Mantenimiento del Plan de SCM</w:t>
            </w:r>
            <w:r>
              <w:rPr>
                <w:noProof/>
                <w:webHidden/>
              </w:rPr>
              <w:tab/>
            </w:r>
            <w:r>
              <w:rPr>
                <w:noProof/>
                <w:webHidden/>
              </w:rPr>
              <w:fldChar w:fldCharType="begin"/>
            </w:r>
            <w:r>
              <w:rPr>
                <w:noProof/>
                <w:webHidden/>
              </w:rPr>
              <w:instrText xml:space="preserve"> PAGEREF _Toc397292205 \h </w:instrText>
            </w:r>
            <w:r>
              <w:rPr>
                <w:noProof/>
                <w:webHidden/>
              </w:rPr>
            </w:r>
            <w:r>
              <w:rPr>
                <w:noProof/>
                <w:webHidden/>
              </w:rPr>
              <w:fldChar w:fldCharType="separate"/>
            </w:r>
            <w:r>
              <w:rPr>
                <w:noProof/>
                <w:webHidden/>
              </w:rPr>
              <w:t>13</w:t>
            </w:r>
            <w:r>
              <w:rPr>
                <w:noProof/>
                <w:webHidden/>
              </w:rPr>
              <w:fldChar w:fldCharType="end"/>
            </w:r>
          </w:hyperlink>
        </w:p>
        <w:p w:rsidR="00D44DC4" w:rsidRDefault="00D44DC4">
          <w:pPr>
            <w:rPr>
              <w:lang w:val="es-ES"/>
            </w:rPr>
          </w:pPr>
          <w:r>
            <w:rPr>
              <w:lang w:val="es-ES"/>
            </w:rPr>
            <w:fldChar w:fldCharType="end"/>
          </w:r>
        </w:p>
      </w:sdtContent>
    </w:sdt>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1C6DFE" w:rsidRDefault="00796157" w:rsidP="001C6DFE">
      <w:pPr>
        <w:pStyle w:val="normal0"/>
        <w:spacing w:after="60"/>
        <w:rPr>
          <w:rFonts w:asciiTheme="minorHAnsi" w:hAnsiTheme="minorHAnsi"/>
        </w:rPr>
      </w:pPr>
      <w:hyperlink w:anchor="h.3whwml4"/>
    </w:p>
    <w:p w:rsidR="00AE06A7" w:rsidRPr="00D44DC4" w:rsidRDefault="001C6DFE" w:rsidP="00D44DC4">
      <w:pPr>
        <w:pStyle w:val="MTema1"/>
        <w:numPr>
          <w:ilvl w:val="0"/>
          <w:numId w:val="8"/>
        </w:numPr>
        <w:tabs>
          <w:tab w:val="num" w:pos="567"/>
        </w:tabs>
        <w:ind w:hanging="567"/>
        <w:jc w:val="left"/>
        <w:rPr>
          <w:rFonts w:ascii="Calibri" w:hAnsi="Calibri"/>
          <w:sz w:val="24"/>
        </w:rPr>
      </w:pPr>
      <w:bookmarkStart w:id="0" w:name="h.gjdgxs" w:colFirst="0" w:colLast="0"/>
      <w:bookmarkStart w:id="1" w:name="_Toc397292119"/>
      <w:bookmarkStart w:id="2" w:name="_Toc397292200"/>
      <w:bookmarkEnd w:id="0"/>
      <w:r w:rsidRPr="00D44DC4">
        <w:rPr>
          <w:rFonts w:ascii="Calibri" w:hAnsi="Calibri"/>
          <w:sz w:val="24"/>
        </w:rPr>
        <w:t>Introducción</w:t>
      </w:r>
      <w:bookmarkEnd w:id="1"/>
      <w:bookmarkEnd w:id="2"/>
    </w:p>
    <w:p w:rsidR="00AE06A7" w:rsidRPr="001C6DFE" w:rsidRDefault="001C6DFE" w:rsidP="001C6DFE">
      <w:pPr>
        <w:pStyle w:val="normal0"/>
        <w:spacing w:after="60"/>
        <w:ind w:left="567"/>
        <w:rPr>
          <w:rFonts w:asciiTheme="minorHAnsi" w:hAnsiTheme="minorHAnsi"/>
        </w:rPr>
      </w:pPr>
      <w:r w:rsidRPr="001C6DFE">
        <w:rPr>
          <w:rFonts w:asciiTheme="minorHAnsi" w:eastAsia="Verdana" w:hAnsiTheme="minorHAnsi" w:cs="Verdana"/>
        </w:rPr>
        <w:lastRenderedPageBreak/>
        <w:t>Debido a los cambios que inevitablemente surgen durante el ciclo de vida de un proyecto (</w:t>
      </w:r>
      <w:proofErr w:type="spellStart"/>
      <w:r w:rsidRPr="001C6DFE">
        <w:rPr>
          <w:rFonts w:asciiTheme="minorHAnsi" w:eastAsia="Verdana" w:hAnsiTheme="minorHAnsi" w:cs="Verdana"/>
        </w:rPr>
        <w:t>Bugs</w:t>
      </w:r>
      <w:proofErr w:type="spellEnd"/>
      <w:r w:rsidRPr="001C6DFE">
        <w:rPr>
          <w:rFonts w:asciiTheme="minorHAnsi" w:eastAsia="Verdana" w:hAnsiTheme="minorHAnsi" w:cs="Verdana"/>
        </w:rPr>
        <w:t>, nuevos requerimientos, nuevo hardware, cambios en plataforma, presión de la competencia, etc.), progresivamente se van desarr</w:t>
      </w:r>
      <w:r>
        <w:rPr>
          <w:rFonts w:asciiTheme="minorHAnsi" w:eastAsia="Verdana" w:hAnsiTheme="minorHAnsi" w:cs="Verdana"/>
        </w:rPr>
        <w:t>ollando, liberando y utilizando</w:t>
      </w:r>
      <w:r w:rsidRPr="001C6DFE">
        <w:rPr>
          <w:rFonts w:asciiTheme="minorHAnsi" w:eastAsia="Verdana" w:hAnsiTheme="minorHAnsi" w:cs="Verdana"/>
        </w:rPr>
        <w:t xml:space="preserve"> varias</w:t>
      </w:r>
      <w:r>
        <w:rPr>
          <w:rFonts w:asciiTheme="minorHAnsi" w:eastAsia="Verdana" w:hAnsiTheme="minorHAnsi" w:cs="Verdana"/>
        </w:rPr>
        <w:t xml:space="preserve"> versiones del producto final. E</w:t>
      </w:r>
      <w:r w:rsidRPr="001C6DFE">
        <w:rPr>
          <w:rFonts w:asciiTheme="minorHAnsi" w:eastAsia="Verdana" w:hAnsiTheme="minorHAnsi" w:cs="Verdana"/>
        </w:rPr>
        <w:t>stas nuevas versiones deben  estar sujetas a mantenimiento y gestión.</w:t>
      </w:r>
    </w:p>
    <w:p w:rsidR="00AE06A7" w:rsidRPr="001C6DFE" w:rsidRDefault="00AE06A7" w:rsidP="001C6DFE">
      <w:pPr>
        <w:pStyle w:val="normal0"/>
        <w:spacing w:after="60"/>
        <w:ind w:left="567"/>
        <w:rPr>
          <w:rFonts w:asciiTheme="minorHAnsi" w:hAnsiTheme="minorHAnsi"/>
        </w:rPr>
      </w:pPr>
    </w:p>
    <w:p w:rsidR="00AE06A7" w:rsidRPr="001C6DFE" w:rsidRDefault="001C6DFE" w:rsidP="001C6DFE">
      <w:pPr>
        <w:pStyle w:val="normal0"/>
        <w:tabs>
          <w:tab w:val="left" w:pos="709"/>
          <w:tab w:val="left" w:pos="764"/>
        </w:tabs>
        <w:spacing w:after="120" w:line="288" w:lineRule="auto"/>
        <w:ind w:left="545"/>
        <w:rPr>
          <w:rFonts w:asciiTheme="minorHAnsi" w:hAnsiTheme="minorHAnsi"/>
        </w:rPr>
      </w:pPr>
      <w:r w:rsidRPr="001C6DFE">
        <w:rPr>
          <w:rFonts w:asciiTheme="minorHAnsi" w:eastAsia="Verdana" w:hAnsiTheme="minorHAnsi" w:cs="Verdana"/>
        </w:rPr>
        <w:t>La Gestión de Configuración es la disciplina que se encarga de:</w:t>
      </w:r>
    </w:p>
    <w:p w:rsidR="00AE06A7" w:rsidRPr="001C6DFE" w:rsidRDefault="001C6DFE" w:rsidP="001C6DFE">
      <w:pPr>
        <w:pStyle w:val="normal0"/>
        <w:numPr>
          <w:ilvl w:val="0"/>
          <w:numId w:val="16"/>
        </w:numPr>
        <w:tabs>
          <w:tab w:val="left" w:pos="0"/>
          <w:tab w:val="left" w:pos="259"/>
          <w:tab w:val="left" w:pos="314"/>
        </w:tabs>
        <w:spacing w:after="120" w:line="288" w:lineRule="auto"/>
        <w:ind w:firstLine="0"/>
        <w:rPr>
          <w:rFonts w:asciiTheme="minorHAnsi" w:hAnsiTheme="minorHAnsi"/>
        </w:rPr>
      </w:pPr>
      <w:r w:rsidRPr="001C6DFE">
        <w:rPr>
          <w:rFonts w:asciiTheme="minorHAnsi" w:eastAsia="Verdana" w:hAnsiTheme="minorHAnsi" w:cs="Verdana"/>
        </w:rPr>
        <w:t>Identificar los elementos del proyecto que deben estar bajo configuración</w:t>
      </w:r>
    </w:p>
    <w:p w:rsidR="00AE06A7" w:rsidRPr="001C6DFE" w:rsidRDefault="001C6DFE" w:rsidP="001C6DFE">
      <w:pPr>
        <w:pStyle w:val="normal0"/>
        <w:numPr>
          <w:ilvl w:val="0"/>
          <w:numId w:val="16"/>
        </w:numPr>
        <w:tabs>
          <w:tab w:val="left" w:pos="0"/>
          <w:tab w:val="left" w:pos="259"/>
          <w:tab w:val="left" w:pos="314"/>
        </w:tabs>
        <w:spacing w:after="120" w:line="288" w:lineRule="auto"/>
        <w:ind w:firstLine="0"/>
        <w:rPr>
          <w:rFonts w:asciiTheme="minorHAnsi" w:hAnsiTheme="minorHAnsi"/>
        </w:rPr>
      </w:pPr>
      <w:r w:rsidRPr="001C6DFE">
        <w:rPr>
          <w:rFonts w:asciiTheme="minorHAnsi" w:eastAsia="Verdana" w:hAnsiTheme="minorHAnsi" w:cs="Verdana"/>
        </w:rPr>
        <w:t>Restringir los cambios a dichos elementos</w:t>
      </w:r>
    </w:p>
    <w:p w:rsidR="00AE06A7" w:rsidRPr="001C6DFE" w:rsidRDefault="001C6DFE" w:rsidP="001C6DFE">
      <w:pPr>
        <w:pStyle w:val="normal0"/>
        <w:numPr>
          <w:ilvl w:val="0"/>
          <w:numId w:val="16"/>
        </w:numPr>
        <w:tabs>
          <w:tab w:val="left" w:pos="0"/>
          <w:tab w:val="left" w:pos="259"/>
          <w:tab w:val="left" w:pos="314"/>
        </w:tabs>
        <w:spacing w:after="120" w:line="288" w:lineRule="auto"/>
        <w:ind w:firstLine="0"/>
        <w:rPr>
          <w:rFonts w:asciiTheme="minorHAnsi" w:hAnsiTheme="minorHAnsi"/>
        </w:rPr>
      </w:pPr>
      <w:r w:rsidRPr="001C6DFE">
        <w:rPr>
          <w:rFonts w:asciiTheme="minorHAnsi" w:eastAsia="Verdana" w:hAnsiTheme="minorHAnsi" w:cs="Verdana"/>
        </w:rPr>
        <w:t>Auditar los cambios a estos elementos</w:t>
      </w:r>
    </w:p>
    <w:p w:rsidR="00AE06A7" w:rsidRPr="001C6DFE" w:rsidRDefault="001C6DFE" w:rsidP="001C6DFE">
      <w:pPr>
        <w:pStyle w:val="normal0"/>
        <w:numPr>
          <w:ilvl w:val="0"/>
          <w:numId w:val="16"/>
        </w:numPr>
        <w:tabs>
          <w:tab w:val="left" w:pos="0"/>
          <w:tab w:val="left" w:pos="259"/>
          <w:tab w:val="left" w:pos="314"/>
        </w:tabs>
        <w:spacing w:after="120" w:line="288" w:lineRule="auto"/>
        <w:ind w:firstLine="0"/>
        <w:rPr>
          <w:rFonts w:asciiTheme="minorHAnsi" w:hAnsiTheme="minorHAnsi"/>
        </w:rPr>
      </w:pPr>
      <w:r w:rsidRPr="001C6DFE">
        <w:rPr>
          <w:rFonts w:asciiTheme="minorHAnsi" w:eastAsia="Verdana" w:hAnsiTheme="minorHAnsi" w:cs="Verdana"/>
        </w:rPr>
        <w:t>Definir y gestionar la configuración de estos elementos</w:t>
      </w:r>
    </w:p>
    <w:p w:rsidR="00AE06A7" w:rsidRPr="001C6DFE" w:rsidRDefault="00AE06A7" w:rsidP="001C6DFE">
      <w:pPr>
        <w:pStyle w:val="normal0"/>
        <w:tabs>
          <w:tab w:val="left" w:pos="0"/>
          <w:tab w:val="left" w:pos="259"/>
          <w:tab w:val="left" w:pos="314"/>
        </w:tabs>
        <w:spacing w:after="120" w:line="288" w:lineRule="auto"/>
        <w:rPr>
          <w:rFonts w:asciiTheme="minorHAnsi" w:hAnsiTheme="minorHAnsi"/>
        </w:rPr>
      </w:pPr>
    </w:p>
    <w:p w:rsidR="00AE06A7" w:rsidRPr="001C6DFE" w:rsidRDefault="001C6DFE" w:rsidP="001C6DFE">
      <w:pPr>
        <w:pStyle w:val="normal0"/>
        <w:tabs>
          <w:tab w:val="left" w:pos="709"/>
          <w:tab w:val="left" w:pos="764"/>
        </w:tabs>
        <w:spacing w:after="120" w:line="288" w:lineRule="auto"/>
        <w:ind w:left="545"/>
        <w:rPr>
          <w:rFonts w:asciiTheme="minorHAnsi" w:hAnsiTheme="minorHAnsi"/>
        </w:rPr>
      </w:pPr>
      <w:r w:rsidRPr="001C6DFE">
        <w:rPr>
          <w:rFonts w:asciiTheme="minorHAnsi" w:eastAsia="Verdana" w:hAnsiTheme="minorHAnsi" w:cs="Verdana"/>
        </w:rPr>
        <w:t>Los métodos, procesos y herramientas utilizados para proveer este ambiente de configuración son parte esencial del proceso de desarrollo de software.</w:t>
      </w:r>
    </w:p>
    <w:p w:rsidR="00AE06A7" w:rsidRPr="001C6DFE" w:rsidRDefault="001C6DFE" w:rsidP="001C6DFE">
      <w:pPr>
        <w:pStyle w:val="normal0"/>
        <w:tabs>
          <w:tab w:val="left" w:pos="709"/>
          <w:tab w:val="left" w:pos="764"/>
        </w:tabs>
        <w:spacing w:after="120" w:line="288" w:lineRule="auto"/>
        <w:ind w:left="545"/>
        <w:rPr>
          <w:rFonts w:asciiTheme="minorHAnsi" w:hAnsiTheme="minorHAnsi"/>
        </w:rPr>
      </w:pPr>
      <w:r w:rsidRPr="001C6DFE">
        <w:rPr>
          <w:rFonts w:asciiTheme="minorHAnsi" w:eastAsia="Verdana" w:hAnsiTheme="minorHAnsi" w:cs="Verdana"/>
        </w:rPr>
        <w:t>La Gestión de Configuración es esencial al momento de tener control sobre todos los elementos generados por los integrantes del equipo de proyecto. Este control ayuda a eliminar la posibilidad de confusiones que pueden resultar de alto costo para el proyecto y asegurar que no existan inconsistencias en el sistema desarrollado, generadas por:</w:t>
      </w:r>
    </w:p>
    <w:p w:rsidR="00AE06A7" w:rsidRPr="001C6DFE" w:rsidRDefault="001C6DFE" w:rsidP="001C6DFE">
      <w:pPr>
        <w:pStyle w:val="normal0"/>
        <w:numPr>
          <w:ilvl w:val="0"/>
          <w:numId w:val="1"/>
        </w:numPr>
        <w:tabs>
          <w:tab w:val="left" w:pos="0"/>
          <w:tab w:val="left" w:pos="259"/>
          <w:tab w:val="left" w:pos="314"/>
        </w:tabs>
        <w:spacing w:after="120" w:line="288" w:lineRule="auto"/>
        <w:ind w:left="1418" w:firstLine="0"/>
        <w:rPr>
          <w:rFonts w:asciiTheme="minorHAnsi" w:hAnsiTheme="minorHAnsi"/>
        </w:rPr>
      </w:pPr>
      <w:r w:rsidRPr="001C6DFE">
        <w:rPr>
          <w:rFonts w:asciiTheme="minorHAnsi" w:eastAsia="Verdana" w:hAnsiTheme="minorHAnsi" w:cs="Verdana"/>
        </w:rPr>
        <w:t>Actualizaciones simultáneas</w:t>
      </w:r>
    </w:p>
    <w:p w:rsidR="00AE06A7" w:rsidRPr="001C6DFE" w:rsidRDefault="001C6DFE" w:rsidP="001C6DFE">
      <w:pPr>
        <w:pStyle w:val="normal0"/>
        <w:numPr>
          <w:ilvl w:val="0"/>
          <w:numId w:val="2"/>
        </w:numPr>
        <w:tabs>
          <w:tab w:val="left" w:pos="0"/>
          <w:tab w:val="left" w:pos="259"/>
          <w:tab w:val="left" w:pos="314"/>
        </w:tabs>
        <w:spacing w:after="120" w:line="288" w:lineRule="auto"/>
        <w:ind w:left="1418" w:firstLine="0"/>
        <w:rPr>
          <w:rFonts w:asciiTheme="minorHAnsi" w:hAnsiTheme="minorHAnsi"/>
        </w:rPr>
      </w:pPr>
      <w:r w:rsidRPr="001C6DFE">
        <w:rPr>
          <w:rFonts w:asciiTheme="minorHAnsi" w:eastAsia="Verdana" w:hAnsiTheme="minorHAnsi" w:cs="Verdana"/>
        </w:rPr>
        <w:t>Problemas en la notificación de cambios</w:t>
      </w:r>
    </w:p>
    <w:p w:rsidR="00AE06A7" w:rsidRPr="001C6DFE" w:rsidRDefault="001C6DFE" w:rsidP="001C6DFE">
      <w:pPr>
        <w:pStyle w:val="normal0"/>
        <w:numPr>
          <w:ilvl w:val="0"/>
          <w:numId w:val="3"/>
        </w:numPr>
        <w:tabs>
          <w:tab w:val="left" w:pos="0"/>
          <w:tab w:val="left" w:pos="259"/>
          <w:tab w:val="left" w:pos="314"/>
        </w:tabs>
        <w:spacing w:after="120" w:line="288" w:lineRule="auto"/>
        <w:ind w:left="1418" w:firstLine="0"/>
        <w:rPr>
          <w:rFonts w:asciiTheme="minorHAnsi" w:hAnsiTheme="minorHAnsi"/>
        </w:rPr>
      </w:pPr>
      <w:r w:rsidRPr="001C6DFE">
        <w:rPr>
          <w:rFonts w:asciiTheme="minorHAnsi" w:eastAsia="Verdana" w:hAnsiTheme="minorHAnsi" w:cs="Verdana"/>
        </w:rPr>
        <w:t>Múltiples versiones</w:t>
      </w:r>
    </w:p>
    <w:p w:rsidR="00AE06A7" w:rsidRPr="001C6DFE" w:rsidRDefault="00AE06A7" w:rsidP="001C6DFE">
      <w:pPr>
        <w:pStyle w:val="normal0"/>
        <w:tabs>
          <w:tab w:val="left" w:pos="709"/>
          <w:tab w:val="left" w:pos="764"/>
        </w:tabs>
        <w:spacing w:after="120" w:line="288" w:lineRule="auto"/>
        <w:ind w:left="995"/>
        <w:rPr>
          <w:rFonts w:asciiTheme="minorHAnsi" w:hAnsiTheme="minorHAnsi"/>
        </w:rPr>
      </w:pPr>
    </w:p>
    <w:p w:rsidR="00AE06A7" w:rsidRPr="001C6DFE" w:rsidRDefault="001C6DFE" w:rsidP="001C6DFE">
      <w:pPr>
        <w:pStyle w:val="normal0"/>
        <w:tabs>
          <w:tab w:val="left" w:pos="709"/>
          <w:tab w:val="left" w:pos="764"/>
        </w:tabs>
        <w:spacing w:after="120" w:line="288" w:lineRule="auto"/>
        <w:ind w:left="545"/>
        <w:rPr>
          <w:rFonts w:asciiTheme="minorHAnsi" w:hAnsiTheme="minorHAnsi"/>
        </w:rPr>
      </w:pPr>
      <w:r w:rsidRPr="001C6DFE">
        <w:rPr>
          <w:rFonts w:asciiTheme="minorHAnsi" w:eastAsia="Verdana" w:hAnsiTheme="minorHAnsi" w:cs="Verdana"/>
        </w:rPr>
        <w:t>Algunos de los beneficios que se obtienen de la realización de una buena Gestión de Configuración son:</w:t>
      </w:r>
    </w:p>
    <w:p w:rsidR="00AE06A7" w:rsidRPr="001C6DFE" w:rsidRDefault="001C6DFE" w:rsidP="001C6DFE">
      <w:pPr>
        <w:pStyle w:val="normal0"/>
        <w:numPr>
          <w:ilvl w:val="0"/>
          <w:numId w:val="4"/>
        </w:numPr>
        <w:tabs>
          <w:tab w:val="left" w:pos="0"/>
          <w:tab w:val="left" w:pos="259"/>
          <w:tab w:val="left" w:pos="314"/>
        </w:tabs>
        <w:spacing w:after="120" w:line="288" w:lineRule="auto"/>
        <w:ind w:firstLine="0"/>
        <w:rPr>
          <w:rFonts w:asciiTheme="minorHAnsi" w:hAnsiTheme="minorHAnsi"/>
        </w:rPr>
      </w:pPr>
      <w:r w:rsidRPr="001C6DFE">
        <w:rPr>
          <w:rFonts w:asciiTheme="minorHAnsi" w:eastAsia="Verdana" w:hAnsiTheme="minorHAnsi" w:cs="Verdana"/>
        </w:rPr>
        <w:t>Brindar apoyo a los métodos de desarrollo de software.</w:t>
      </w:r>
    </w:p>
    <w:p w:rsidR="00AE06A7" w:rsidRPr="001C6DFE" w:rsidRDefault="001C6DFE" w:rsidP="001C6DFE">
      <w:pPr>
        <w:pStyle w:val="normal0"/>
        <w:numPr>
          <w:ilvl w:val="0"/>
          <w:numId w:val="4"/>
        </w:numPr>
        <w:tabs>
          <w:tab w:val="left" w:pos="0"/>
          <w:tab w:val="left" w:pos="259"/>
          <w:tab w:val="left" w:pos="314"/>
        </w:tabs>
        <w:spacing w:after="120" w:line="288" w:lineRule="auto"/>
        <w:ind w:firstLine="0"/>
        <w:rPr>
          <w:rFonts w:asciiTheme="minorHAnsi" w:hAnsiTheme="minorHAnsi"/>
        </w:rPr>
      </w:pPr>
      <w:r w:rsidRPr="001C6DFE">
        <w:rPr>
          <w:rFonts w:asciiTheme="minorHAnsi" w:eastAsia="Verdana" w:hAnsiTheme="minorHAnsi" w:cs="Verdana"/>
        </w:rPr>
        <w:t>Mantener la integridad del producto.</w:t>
      </w:r>
    </w:p>
    <w:p w:rsidR="00AE06A7" w:rsidRPr="001C6DFE" w:rsidRDefault="001C6DFE" w:rsidP="001C6DFE">
      <w:pPr>
        <w:pStyle w:val="normal0"/>
        <w:numPr>
          <w:ilvl w:val="0"/>
          <w:numId w:val="4"/>
        </w:numPr>
        <w:tabs>
          <w:tab w:val="left" w:pos="0"/>
          <w:tab w:val="left" w:pos="259"/>
          <w:tab w:val="left" w:pos="314"/>
        </w:tabs>
        <w:spacing w:after="120" w:line="288" w:lineRule="auto"/>
        <w:ind w:firstLine="0"/>
        <w:rPr>
          <w:rFonts w:asciiTheme="minorHAnsi" w:hAnsiTheme="minorHAnsi"/>
        </w:rPr>
      </w:pPr>
      <w:r w:rsidRPr="001C6DFE">
        <w:rPr>
          <w:rFonts w:asciiTheme="minorHAnsi" w:eastAsia="Verdana" w:hAnsiTheme="minorHAnsi" w:cs="Verdana"/>
        </w:rPr>
        <w:t>Asegurar la completitud y correctitud de los elementos bajo configuración.</w:t>
      </w:r>
    </w:p>
    <w:p w:rsidR="00AE06A7" w:rsidRPr="001C6DFE" w:rsidRDefault="001C6DFE" w:rsidP="001C6DFE">
      <w:pPr>
        <w:pStyle w:val="normal0"/>
        <w:numPr>
          <w:ilvl w:val="0"/>
          <w:numId w:val="4"/>
        </w:numPr>
        <w:tabs>
          <w:tab w:val="left" w:pos="0"/>
          <w:tab w:val="left" w:pos="259"/>
          <w:tab w:val="left" w:pos="314"/>
        </w:tabs>
        <w:spacing w:after="120" w:line="288" w:lineRule="auto"/>
        <w:ind w:firstLine="0"/>
        <w:rPr>
          <w:rFonts w:asciiTheme="minorHAnsi" w:hAnsiTheme="minorHAnsi"/>
        </w:rPr>
      </w:pPr>
      <w:r w:rsidRPr="001C6DFE">
        <w:rPr>
          <w:rFonts w:asciiTheme="minorHAnsi" w:eastAsia="Verdana" w:hAnsiTheme="minorHAnsi" w:cs="Verdana"/>
        </w:rPr>
        <w:t>Proveer un ambiente estable y controlado de trabajo.</w:t>
      </w:r>
    </w:p>
    <w:p w:rsidR="00AE06A7" w:rsidRPr="001C6DFE" w:rsidRDefault="001C6DFE" w:rsidP="001C6DFE">
      <w:pPr>
        <w:pStyle w:val="normal0"/>
        <w:numPr>
          <w:ilvl w:val="0"/>
          <w:numId w:val="4"/>
        </w:numPr>
        <w:tabs>
          <w:tab w:val="left" w:pos="0"/>
          <w:tab w:val="left" w:pos="259"/>
          <w:tab w:val="left" w:pos="314"/>
        </w:tabs>
        <w:spacing w:after="120" w:line="288" w:lineRule="auto"/>
        <w:ind w:firstLine="0"/>
        <w:rPr>
          <w:rFonts w:asciiTheme="minorHAnsi" w:hAnsiTheme="minorHAnsi"/>
        </w:rPr>
      </w:pPr>
      <w:r w:rsidRPr="001C6DFE">
        <w:rPr>
          <w:rFonts w:asciiTheme="minorHAnsi" w:eastAsia="Verdana" w:hAnsiTheme="minorHAnsi" w:cs="Verdana"/>
        </w:rPr>
        <w:t>Restringir y controlar los cambios que se realizan.</w:t>
      </w:r>
    </w:p>
    <w:p w:rsidR="00AE06A7" w:rsidRPr="001C6DFE" w:rsidRDefault="001C6DFE" w:rsidP="001C6DFE">
      <w:pPr>
        <w:pStyle w:val="normal0"/>
        <w:tabs>
          <w:tab w:val="left" w:pos="709"/>
          <w:tab w:val="left" w:pos="764"/>
        </w:tabs>
        <w:spacing w:after="120" w:line="288" w:lineRule="auto"/>
        <w:ind w:left="545"/>
        <w:rPr>
          <w:rFonts w:asciiTheme="minorHAnsi" w:hAnsiTheme="minorHAnsi"/>
        </w:rPr>
      </w:pPr>
      <w:r w:rsidRPr="001C6DFE">
        <w:rPr>
          <w:rFonts w:asciiTheme="minorHAnsi" w:eastAsia="Verdana" w:hAnsiTheme="minorHAnsi" w:cs="Verdana"/>
        </w:rPr>
        <w:t>La disciplina Gestión de Configuración se relaciona con todas las disciplinas en la medida que evalúe los procedimientos seguidos para la realización de cambios y realice el seguimiento y auditorias sobre los elementos bajo configuración.</w:t>
      </w:r>
    </w:p>
    <w:p w:rsidR="00AE06A7" w:rsidRPr="001C6DFE" w:rsidRDefault="00AE06A7" w:rsidP="001C6DFE">
      <w:pPr>
        <w:pStyle w:val="normal0"/>
        <w:spacing w:after="60"/>
        <w:rPr>
          <w:rFonts w:asciiTheme="minorHAnsi" w:hAnsiTheme="minorHAnsi"/>
        </w:rPr>
      </w:pPr>
    </w:p>
    <w:p w:rsidR="00AE06A7" w:rsidRPr="001C6DFE" w:rsidRDefault="001C6DFE" w:rsidP="001C6DFE">
      <w:pPr>
        <w:pStyle w:val="normal0"/>
        <w:numPr>
          <w:ilvl w:val="1"/>
          <w:numId w:val="8"/>
        </w:numPr>
        <w:tabs>
          <w:tab w:val="left" w:pos="720"/>
        </w:tabs>
        <w:ind w:hanging="735"/>
        <w:rPr>
          <w:rFonts w:asciiTheme="minorHAnsi" w:hAnsiTheme="minorHAnsi"/>
        </w:rPr>
      </w:pPr>
      <w:bookmarkStart w:id="3" w:name="h.30j0zll" w:colFirst="0" w:colLast="0"/>
      <w:bookmarkEnd w:id="3"/>
      <w:r w:rsidRPr="001C6DFE">
        <w:rPr>
          <w:rFonts w:asciiTheme="minorHAnsi" w:eastAsia="Verdana" w:hAnsiTheme="minorHAnsi" w:cs="Verdana"/>
          <w:b/>
        </w:rPr>
        <w:t>Propósito</w:t>
      </w:r>
    </w:p>
    <w:p w:rsidR="00AE06A7" w:rsidRPr="001C6DFE" w:rsidRDefault="00AE06A7" w:rsidP="001C6DFE">
      <w:pPr>
        <w:pStyle w:val="normal0"/>
        <w:spacing w:after="60"/>
        <w:rPr>
          <w:rFonts w:asciiTheme="minorHAnsi" w:hAnsiTheme="minorHAnsi"/>
        </w:rPr>
      </w:pP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Este documento describe las actividades de gestión de configuración de software que deben ser llevadas a cabo durante el proceso de desarrollo del proyecto. Aquí se definen tanto los productos que se pondrán bajo control de configuración como los procedimientos que deben ser seguidos por los integrantes del equipo de trabajo.</w:t>
      </w:r>
    </w:p>
    <w:p w:rsidR="00AE06A7" w:rsidRPr="001C6DFE" w:rsidRDefault="00AE06A7" w:rsidP="001C6DFE">
      <w:pPr>
        <w:pStyle w:val="normal0"/>
        <w:ind w:left="567"/>
        <w:rPr>
          <w:rFonts w:asciiTheme="minorHAnsi" w:hAnsiTheme="minorHAnsi"/>
        </w:rPr>
      </w:pPr>
    </w:p>
    <w:p w:rsidR="00AE06A7" w:rsidRPr="001C6DFE" w:rsidRDefault="00AE06A7" w:rsidP="001C6DFE">
      <w:pPr>
        <w:pStyle w:val="normal0"/>
        <w:ind w:left="567"/>
        <w:rPr>
          <w:rFonts w:asciiTheme="minorHAnsi" w:hAnsiTheme="minorHAnsi"/>
        </w:rPr>
      </w:pPr>
    </w:p>
    <w:p w:rsidR="00AE06A7" w:rsidRPr="001C6DFE" w:rsidRDefault="001C6DFE" w:rsidP="001C6DFE">
      <w:pPr>
        <w:pStyle w:val="normal0"/>
        <w:numPr>
          <w:ilvl w:val="1"/>
          <w:numId w:val="8"/>
        </w:numPr>
        <w:tabs>
          <w:tab w:val="left" w:pos="720"/>
        </w:tabs>
        <w:ind w:hanging="735"/>
        <w:rPr>
          <w:rFonts w:asciiTheme="minorHAnsi" w:hAnsiTheme="minorHAnsi"/>
        </w:rPr>
      </w:pPr>
      <w:bookmarkStart w:id="4" w:name="h.1fob9te" w:colFirst="0" w:colLast="0"/>
      <w:bookmarkEnd w:id="4"/>
      <w:r w:rsidRPr="001C6DFE">
        <w:rPr>
          <w:rFonts w:asciiTheme="minorHAnsi" w:eastAsia="Verdana" w:hAnsiTheme="minorHAnsi" w:cs="Verdana"/>
          <w:b/>
        </w:rPr>
        <w:lastRenderedPageBreak/>
        <w:t>Alcance</w:t>
      </w:r>
    </w:p>
    <w:p w:rsidR="00AE06A7" w:rsidRPr="001C6DFE" w:rsidRDefault="00AE06A7" w:rsidP="001C6DFE">
      <w:pPr>
        <w:pStyle w:val="normal0"/>
        <w:spacing w:after="60"/>
        <w:rPr>
          <w:rFonts w:asciiTheme="minorHAnsi" w:hAnsiTheme="minorHAnsi"/>
        </w:rPr>
      </w:pP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El Plan de configuración está basado en algunos supuestos que se detallarán:</w:t>
      </w:r>
    </w:p>
    <w:p w:rsidR="00AE06A7" w:rsidRPr="001C6DFE" w:rsidRDefault="001C6DFE" w:rsidP="001C6DFE">
      <w:pPr>
        <w:pStyle w:val="normal0"/>
        <w:numPr>
          <w:ilvl w:val="0"/>
          <w:numId w:val="7"/>
        </w:numPr>
        <w:tabs>
          <w:tab w:val="left" w:pos="1398"/>
        </w:tabs>
        <w:spacing w:after="60"/>
        <w:ind w:hanging="605"/>
        <w:rPr>
          <w:rFonts w:asciiTheme="minorHAnsi" w:hAnsiTheme="minorHAnsi"/>
        </w:rPr>
      </w:pPr>
      <w:r w:rsidRPr="001C6DFE">
        <w:rPr>
          <w:rFonts w:asciiTheme="minorHAnsi" w:eastAsia="Verdana" w:hAnsiTheme="minorHAnsi" w:cs="Verdana"/>
        </w:rPr>
        <w:t>El tiempo de duración del proyecto está limitado a 13 semanas, por lo tanto se busca una rápida respuesta a los cambios, tratando que este procedimiento sea lo menos burocrático posible.</w:t>
      </w:r>
    </w:p>
    <w:p w:rsidR="00AE06A7" w:rsidRPr="001C6DFE" w:rsidRDefault="001C6DFE" w:rsidP="001C6DFE">
      <w:pPr>
        <w:pStyle w:val="normal0"/>
        <w:numPr>
          <w:ilvl w:val="0"/>
          <w:numId w:val="7"/>
        </w:numPr>
        <w:tabs>
          <w:tab w:val="left" w:pos="1398"/>
        </w:tabs>
        <w:spacing w:after="60"/>
        <w:ind w:hanging="605"/>
        <w:rPr>
          <w:rFonts w:asciiTheme="minorHAnsi" w:hAnsiTheme="minorHAnsi"/>
        </w:rPr>
      </w:pPr>
      <w:r w:rsidRPr="001C6DFE">
        <w:rPr>
          <w:rFonts w:asciiTheme="minorHAnsi" w:eastAsia="Verdana" w:hAnsiTheme="minorHAnsi" w:cs="Verdana"/>
        </w:rPr>
        <w:t>El Modelo de Proceso se basa en un desarrollo incremental, dado por las distintas iteraciones. Resulta importante tener control sobre cada una de las iteraciones y fases, de los productos generados en estas y de los cambios surgidos, evaluados y aprobados.</w:t>
      </w:r>
    </w:p>
    <w:p w:rsidR="00AE06A7" w:rsidRPr="001C6DFE" w:rsidRDefault="001C6DFE" w:rsidP="001C6DFE">
      <w:pPr>
        <w:pStyle w:val="normal0"/>
        <w:numPr>
          <w:ilvl w:val="0"/>
          <w:numId w:val="7"/>
        </w:numPr>
        <w:tabs>
          <w:tab w:val="left" w:pos="1398"/>
        </w:tabs>
        <w:spacing w:after="60"/>
        <w:ind w:hanging="605"/>
        <w:rPr>
          <w:rFonts w:asciiTheme="minorHAnsi" w:hAnsiTheme="minorHAnsi"/>
        </w:rPr>
      </w:pPr>
      <w:r w:rsidRPr="001C6DFE">
        <w:rPr>
          <w:rFonts w:asciiTheme="minorHAnsi" w:eastAsia="Verdana" w:hAnsiTheme="minorHAnsi" w:cs="Verdana"/>
        </w:rPr>
        <w:t>Se  deben incluir en control de configuración la mayor cantidad de productos posibles, tomando en cuenta siempre las restricciones dadas por la duración del proyecto y por la capacidad organizativa del grupo.</w:t>
      </w:r>
    </w:p>
    <w:p w:rsidR="00AE06A7" w:rsidRPr="0095301A" w:rsidRDefault="001C6DFE" w:rsidP="001C6DFE">
      <w:pPr>
        <w:pStyle w:val="normal0"/>
        <w:numPr>
          <w:ilvl w:val="0"/>
          <w:numId w:val="7"/>
        </w:numPr>
        <w:tabs>
          <w:tab w:val="left" w:pos="1398"/>
        </w:tabs>
        <w:spacing w:after="60"/>
        <w:ind w:hanging="605"/>
        <w:rPr>
          <w:rFonts w:asciiTheme="minorHAnsi" w:hAnsiTheme="minorHAnsi"/>
        </w:rPr>
      </w:pPr>
      <w:r w:rsidRPr="001C6DFE">
        <w:rPr>
          <w:rFonts w:asciiTheme="minorHAnsi" w:eastAsia="Verdana" w:hAnsiTheme="minorHAnsi" w:cs="Verdana"/>
        </w:rPr>
        <w:t>La elección de los elementos de configuración se realizará en base a los entregables, siendo ésta responsabilidad del Responsable de  SCM, apoyado por los integrantes de cada disciplina.</w:t>
      </w:r>
    </w:p>
    <w:p w:rsidR="0095301A" w:rsidRPr="001C6DFE" w:rsidRDefault="0095301A" w:rsidP="0095301A">
      <w:pPr>
        <w:pStyle w:val="normal0"/>
        <w:tabs>
          <w:tab w:val="left" w:pos="1398"/>
        </w:tabs>
        <w:spacing w:after="60"/>
        <w:ind w:left="1316"/>
        <w:rPr>
          <w:rFonts w:asciiTheme="minorHAnsi" w:hAnsiTheme="minorHAnsi"/>
        </w:rPr>
      </w:pPr>
    </w:p>
    <w:p w:rsidR="00AE06A7" w:rsidRPr="0095301A" w:rsidRDefault="001C6DFE" w:rsidP="001C6DFE">
      <w:pPr>
        <w:pStyle w:val="normal0"/>
        <w:numPr>
          <w:ilvl w:val="1"/>
          <w:numId w:val="8"/>
        </w:numPr>
        <w:tabs>
          <w:tab w:val="left" w:pos="720"/>
        </w:tabs>
        <w:ind w:hanging="735"/>
        <w:rPr>
          <w:rFonts w:asciiTheme="minorHAnsi" w:hAnsiTheme="minorHAnsi"/>
        </w:rPr>
      </w:pPr>
      <w:bookmarkStart w:id="5" w:name="h.3znysh7" w:colFirst="0" w:colLast="0"/>
      <w:bookmarkEnd w:id="5"/>
      <w:r w:rsidRPr="001C6DFE">
        <w:rPr>
          <w:rFonts w:asciiTheme="minorHAnsi" w:eastAsia="Verdana" w:hAnsiTheme="minorHAnsi" w:cs="Verdana"/>
          <w:b/>
        </w:rPr>
        <w:t>Terminología</w:t>
      </w:r>
    </w:p>
    <w:p w:rsidR="0095301A" w:rsidRPr="001C6DFE" w:rsidRDefault="0095301A" w:rsidP="0095301A">
      <w:pPr>
        <w:pStyle w:val="normal0"/>
        <w:tabs>
          <w:tab w:val="left" w:pos="720"/>
        </w:tabs>
        <w:ind w:left="1304"/>
        <w:rPr>
          <w:rFonts w:asciiTheme="minorHAnsi" w:hAnsiTheme="minorHAnsi"/>
        </w:rPr>
      </w:pPr>
    </w:p>
    <w:p w:rsidR="00AE06A7" w:rsidRPr="001C6DFE" w:rsidRDefault="001C6DFE" w:rsidP="001C6DFE">
      <w:pPr>
        <w:pStyle w:val="normal0"/>
        <w:numPr>
          <w:ilvl w:val="0"/>
          <w:numId w:val="10"/>
        </w:numPr>
        <w:spacing w:after="60"/>
        <w:ind w:hanging="605"/>
        <w:rPr>
          <w:rFonts w:asciiTheme="minorHAnsi" w:hAnsiTheme="minorHAnsi"/>
        </w:rPr>
      </w:pPr>
      <w:r w:rsidRPr="001C6DFE">
        <w:rPr>
          <w:rFonts w:asciiTheme="minorHAnsi" w:eastAsia="Verdana" w:hAnsiTheme="minorHAnsi" w:cs="Verdana"/>
        </w:rPr>
        <w:t>CCB</w:t>
      </w:r>
      <w:r w:rsidRPr="001C6DFE">
        <w:rPr>
          <w:rFonts w:asciiTheme="minorHAnsi" w:eastAsia="Verdana" w:hAnsiTheme="minorHAnsi" w:cs="Verdana"/>
        </w:rPr>
        <w:tab/>
        <w:t>(</w:t>
      </w:r>
      <w:proofErr w:type="spellStart"/>
      <w:r w:rsidRPr="001C6DFE">
        <w:rPr>
          <w:rFonts w:asciiTheme="minorHAnsi" w:eastAsia="Verdana" w:hAnsiTheme="minorHAnsi" w:cs="Verdana"/>
        </w:rPr>
        <w:t>Configuration</w:t>
      </w:r>
      <w:proofErr w:type="spellEnd"/>
      <w:r w:rsidRPr="001C6DFE">
        <w:rPr>
          <w:rFonts w:asciiTheme="minorHAnsi" w:eastAsia="Verdana" w:hAnsiTheme="minorHAnsi" w:cs="Verdana"/>
        </w:rPr>
        <w:t xml:space="preserve"> Control </w:t>
      </w:r>
      <w:proofErr w:type="spellStart"/>
      <w:r w:rsidRPr="001C6DFE">
        <w:rPr>
          <w:rFonts w:asciiTheme="minorHAnsi" w:eastAsia="Verdana" w:hAnsiTheme="minorHAnsi" w:cs="Verdana"/>
        </w:rPr>
        <w:t>Board</w:t>
      </w:r>
      <w:proofErr w:type="spellEnd"/>
      <w:r w:rsidRPr="001C6DFE">
        <w:rPr>
          <w:rFonts w:asciiTheme="minorHAnsi" w:eastAsia="Verdana" w:hAnsiTheme="minorHAnsi" w:cs="Verdana"/>
        </w:rPr>
        <w:t>) Comité de Control de Configuración.</w:t>
      </w:r>
    </w:p>
    <w:p w:rsidR="00AE06A7" w:rsidRPr="001C6DFE" w:rsidRDefault="001C6DFE" w:rsidP="001C6DFE">
      <w:pPr>
        <w:pStyle w:val="normal0"/>
        <w:numPr>
          <w:ilvl w:val="0"/>
          <w:numId w:val="10"/>
        </w:numPr>
        <w:spacing w:after="60"/>
        <w:ind w:hanging="605"/>
        <w:rPr>
          <w:rFonts w:asciiTheme="minorHAnsi" w:hAnsiTheme="minorHAnsi"/>
        </w:rPr>
      </w:pPr>
      <w:r w:rsidRPr="001C6DFE">
        <w:rPr>
          <w:rFonts w:asciiTheme="minorHAnsi" w:eastAsia="Verdana" w:hAnsiTheme="minorHAnsi" w:cs="Verdana"/>
        </w:rPr>
        <w:t>CI</w:t>
      </w:r>
      <w:r w:rsidRPr="001C6DFE">
        <w:rPr>
          <w:rFonts w:asciiTheme="minorHAnsi" w:eastAsia="Verdana" w:hAnsiTheme="minorHAnsi" w:cs="Verdana"/>
        </w:rPr>
        <w:tab/>
        <w:t>(</w:t>
      </w:r>
      <w:proofErr w:type="spellStart"/>
      <w:r w:rsidRPr="001C6DFE">
        <w:rPr>
          <w:rFonts w:asciiTheme="minorHAnsi" w:eastAsia="Verdana" w:hAnsiTheme="minorHAnsi" w:cs="Verdana"/>
        </w:rPr>
        <w:t>Configuration</w:t>
      </w:r>
      <w:proofErr w:type="spellEnd"/>
      <w:r w:rsidRPr="001C6DFE">
        <w:rPr>
          <w:rFonts w:asciiTheme="minorHAnsi" w:eastAsia="Verdana" w:hAnsiTheme="minorHAnsi" w:cs="Verdana"/>
        </w:rPr>
        <w:t xml:space="preserve"> </w:t>
      </w:r>
      <w:proofErr w:type="spellStart"/>
      <w:r w:rsidRPr="001C6DFE">
        <w:rPr>
          <w:rFonts w:asciiTheme="minorHAnsi" w:eastAsia="Verdana" w:hAnsiTheme="minorHAnsi" w:cs="Verdana"/>
        </w:rPr>
        <w:t>Item</w:t>
      </w:r>
      <w:proofErr w:type="spellEnd"/>
      <w:r w:rsidRPr="001C6DFE">
        <w:rPr>
          <w:rFonts w:asciiTheme="minorHAnsi" w:eastAsia="Verdana" w:hAnsiTheme="minorHAnsi" w:cs="Verdana"/>
        </w:rPr>
        <w:t>) elemento bajo gestión de Configuración.</w:t>
      </w:r>
    </w:p>
    <w:p w:rsidR="00AE06A7" w:rsidRPr="001C6DFE" w:rsidRDefault="001C6DFE" w:rsidP="001C6DFE">
      <w:pPr>
        <w:pStyle w:val="normal0"/>
        <w:numPr>
          <w:ilvl w:val="0"/>
          <w:numId w:val="10"/>
        </w:numPr>
        <w:spacing w:after="60"/>
        <w:ind w:hanging="605"/>
        <w:rPr>
          <w:rFonts w:asciiTheme="minorHAnsi" w:hAnsiTheme="minorHAnsi"/>
        </w:rPr>
      </w:pPr>
      <w:r w:rsidRPr="001C6DFE">
        <w:rPr>
          <w:rFonts w:asciiTheme="minorHAnsi" w:eastAsia="Verdana" w:hAnsiTheme="minorHAnsi" w:cs="Verdana"/>
        </w:rPr>
        <w:t>SCA</w:t>
      </w:r>
      <w:r w:rsidRPr="001C6DFE">
        <w:rPr>
          <w:rFonts w:asciiTheme="minorHAnsi" w:eastAsia="Verdana" w:hAnsiTheme="minorHAnsi" w:cs="Verdana"/>
        </w:rPr>
        <w:tab/>
        <w:t xml:space="preserve">(Software </w:t>
      </w:r>
      <w:proofErr w:type="spellStart"/>
      <w:r w:rsidRPr="001C6DFE">
        <w:rPr>
          <w:rFonts w:asciiTheme="minorHAnsi" w:eastAsia="Verdana" w:hAnsiTheme="minorHAnsi" w:cs="Verdana"/>
        </w:rPr>
        <w:t>Change</w:t>
      </w:r>
      <w:proofErr w:type="spellEnd"/>
      <w:r w:rsidRPr="001C6DFE">
        <w:rPr>
          <w:rFonts w:asciiTheme="minorHAnsi" w:eastAsia="Verdana" w:hAnsiTheme="minorHAnsi" w:cs="Verdana"/>
        </w:rPr>
        <w:t xml:space="preserve"> </w:t>
      </w:r>
      <w:proofErr w:type="spellStart"/>
      <w:r w:rsidRPr="001C6DFE">
        <w:rPr>
          <w:rFonts w:asciiTheme="minorHAnsi" w:eastAsia="Verdana" w:hAnsiTheme="minorHAnsi" w:cs="Verdana"/>
        </w:rPr>
        <w:t>Authorization</w:t>
      </w:r>
      <w:proofErr w:type="spellEnd"/>
      <w:r w:rsidRPr="001C6DFE">
        <w:rPr>
          <w:rFonts w:asciiTheme="minorHAnsi" w:eastAsia="Verdana" w:hAnsiTheme="minorHAnsi" w:cs="Verdana"/>
        </w:rPr>
        <w:t>) Autorización de Cambio en el                Software.</w:t>
      </w:r>
    </w:p>
    <w:p w:rsidR="00AE06A7" w:rsidRPr="001C6DFE" w:rsidRDefault="001C6DFE" w:rsidP="001C6DFE">
      <w:pPr>
        <w:pStyle w:val="normal0"/>
        <w:numPr>
          <w:ilvl w:val="0"/>
          <w:numId w:val="10"/>
        </w:numPr>
        <w:spacing w:after="60"/>
        <w:ind w:hanging="605"/>
        <w:rPr>
          <w:rFonts w:asciiTheme="minorHAnsi" w:hAnsiTheme="minorHAnsi"/>
        </w:rPr>
      </w:pPr>
      <w:r w:rsidRPr="001C6DFE">
        <w:rPr>
          <w:rFonts w:asciiTheme="minorHAnsi" w:eastAsia="Verdana" w:hAnsiTheme="minorHAnsi" w:cs="Verdana"/>
        </w:rPr>
        <w:t>SCM</w:t>
      </w:r>
      <w:r w:rsidRPr="001C6DFE">
        <w:rPr>
          <w:rFonts w:asciiTheme="minorHAnsi" w:eastAsia="Verdana" w:hAnsiTheme="minorHAnsi" w:cs="Verdana"/>
        </w:rPr>
        <w:tab/>
        <w:t xml:space="preserve">(Software </w:t>
      </w:r>
      <w:proofErr w:type="spellStart"/>
      <w:r w:rsidRPr="001C6DFE">
        <w:rPr>
          <w:rFonts w:asciiTheme="minorHAnsi" w:eastAsia="Verdana" w:hAnsiTheme="minorHAnsi" w:cs="Verdana"/>
        </w:rPr>
        <w:t>Configuration</w:t>
      </w:r>
      <w:proofErr w:type="spellEnd"/>
      <w:r w:rsidRPr="001C6DFE">
        <w:rPr>
          <w:rFonts w:asciiTheme="minorHAnsi" w:eastAsia="Verdana" w:hAnsiTheme="minorHAnsi" w:cs="Verdana"/>
        </w:rPr>
        <w:t xml:space="preserve"> Management) Gestión de Configuración del Software.</w:t>
      </w:r>
    </w:p>
    <w:p w:rsidR="00AE06A7" w:rsidRPr="001C6DFE" w:rsidRDefault="001C6DFE" w:rsidP="001C6DFE">
      <w:pPr>
        <w:pStyle w:val="normal0"/>
        <w:numPr>
          <w:ilvl w:val="0"/>
          <w:numId w:val="10"/>
        </w:numPr>
        <w:spacing w:after="60"/>
        <w:ind w:hanging="605"/>
        <w:rPr>
          <w:rFonts w:asciiTheme="minorHAnsi" w:hAnsiTheme="minorHAnsi"/>
        </w:rPr>
      </w:pPr>
      <w:r w:rsidRPr="001C6DFE">
        <w:rPr>
          <w:rFonts w:asciiTheme="minorHAnsi" w:eastAsia="Verdana" w:hAnsiTheme="minorHAnsi" w:cs="Verdana"/>
        </w:rPr>
        <w:t>SCMR   (SCM Responsable) Responsable de SCM.</w:t>
      </w:r>
    </w:p>
    <w:p w:rsidR="00AE06A7" w:rsidRPr="001C6DFE" w:rsidRDefault="001C6DFE" w:rsidP="001C6DFE">
      <w:pPr>
        <w:pStyle w:val="normal0"/>
        <w:numPr>
          <w:ilvl w:val="0"/>
          <w:numId w:val="10"/>
        </w:numPr>
        <w:spacing w:after="60"/>
        <w:ind w:hanging="605"/>
        <w:rPr>
          <w:rFonts w:asciiTheme="minorHAnsi" w:hAnsiTheme="minorHAnsi"/>
        </w:rPr>
      </w:pPr>
      <w:r w:rsidRPr="001C6DFE">
        <w:rPr>
          <w:rFonts w:asciiTheme="minorHAnsi" w:eastAsia="Verdana" w:hAnsiTheme="minorHAnsi" w:cs="Verdana"/>
        </w:rPr>
        <w:t>SCR</w:t>
      </w:r>
      <w:r w:rsidRPr="001C6DFE">
        <w:rPr>
          <w:rFonts w:asciiTheme="minorHAnsi" w:eastAsia="Verdana" w:hAnsiTheme="minorHAnsi" w:cs="Verdana"/>
        </w:rPr>
        <w:tab/>
        <w:t>(</w:t>
      </w:r>
      <w:proofErr w:type="spellStart"/>
      <w:r w:rsidRPr="001C6DFE">
        <w:rPr>
          <w:rFonts w:asciiTheme="minorHAnsi" w:eastAsia="Verdana" w:hAnsiTheme="minorHAnsi" w:cs="Verdana"/>
        </w:rPr>
        <w:t>System</w:t>
      </w:r>
      <w:proofErr w:type="spellEnd"/>
      <w:r w:rsidRPr="001C6DFE">
        <w:rPr>
          <w:rFonts w:asciiTheme="minorHAnsi" w:eastAsia="Verdana" w:hAnsiTheme="minorHAnsi" w:cs="Verdana"/>
        </w:rPr>
        <w:t xml:space="preserve">/Software </w:t>
      </w:r>
      <w:proofErr w:type="spellStart"/>
      <w:r w:rsidRPr="001C6DFE">
        <w:rPr>
          <w:rFonts w:asciiTheme="minorHAnsi" w:eastAsia="Verdana" w:hAnsiTheme="minorHAnsi" w:cs="Verdana"/>
        </w:rPr>
        <w:t>Change</w:t>
      </w:r>
      <w:proofErr w:type="spellEnd"/>
      <w:r w:rsidRPr="001C6DFE">
        <w:rPr>
          <w:rFonts w:asciiTheme="minorHAnsi" w:eastAsia="Verdana" w:hAnsiTheme="minorHAnsi" w:cs="Verdana"/>
        </w:rPr>
        <w:t xml:space="preserve"> </w:t>
      </w:r>
      <w:proofErr w:type="spellStart"/>
      <w:r w:rsidRPr="001C6DFE">
        <w:rPr>
          <w:rFonts w:asciiTheme="minorHAnsi" w:eastAsia="Verdana" w:hAnsiTheme="minorHAnsi" w:cs="Verdana"/>
        </w:rPr>
        <w:t>Request</w:t>
      </w:r>
      <w:proofErr w:type="spellEnd"/>
      <w:r w:rsidRPr="001C6DFE">
        <w:rPr>
          <w:rFonts w:asciiTheme="minorHAnsi" w:eastAsia="Verdana" w:hAnsiTheme="minorHAnsi" w:cs="Verdana"/>
        </w:rPr>
        <w:t>) Petición de Cambio en el Sistema/Software.</w:t>
      </w:r>
    </w:p>
    <w:p w:rsidR="00AE06A7" w:rsidRPr="001C6DFE" w:rsidRDefault="001C6DFE" w:rsidP="001C6DFE">
      <w:pPr>
        <w:pStyle w:val="normal0"/>
        <w:numPr>
          <w:ilvl w:val="0"/>
          <w:numId w:val="10"/>
        </w:numPr>
        <w:spacing w:after="60"/>
        <w:ind w:hanging="605"/>
        <w:rPr>
          <w:rFonts w:asciiTheme="minorHAnsi" w:hAnsiTheme="minorHAnsi"/>
        </w:rPr>
      </w:pPr>
      <w:r w:rsidRPr="001C6DFE">
        <w:rPr>
          <w:rFonts w:asciiTheme="minorHAnsi" w:eastAsia="Verdana" w:hAnsiTheme="minorHAnsi" w:cs="Verdana"/>
        </w:rPr>
        <w:t>SQA</w:t>
      </w:r>
      <w:r w:rsidRPr="001C6DFE">
        <w:rPr>
          <w:rFonts w:asciiTheme="minorHAnsi" w:eastAsia="Verdana" w:hAnsiTheme="minorHAnsi" w:cs="Verdana"/>
        </w:rPr>
        <w:tab/>
        <w:t xml:space="preserve">(Software </w:t>
      </w:r>
      <w:proofErr w:type="spellStart"/>
      <w:r w:rsidRPr="001C6DFE">
        <w:rPr>
          <w:rFonts w:asciiTheme="minorHAnsi" w:eastAsia="Verdana" w:hAnsiTheme="minorHAnsi" w:cs="Verdana"/>
        </w:rPr>
        <w:t>Quality</w:t>
      </w:r>
      <w:proofErr w:type="spellEnd"/>
      <w:r w:rsidRPr="001C6DFE">
        <w:rPr>
          <w:rFonts w:asciiTheme="minorHAnsi" w:eastAsia="Verdana" w:hAnsiTheme="minorHAnsi" w:cs="Verdana"/>
        </w:rPr>
        <w:t xml:space="preserve"> </w:t>
      </w:r>
      <w:proofErr w:type="spellStart"/>
      <w:r w:rsidRPr="001C6DFE">
        <w:rPr>
          <w:rFonts w:asciiTheme="minorHAnsi" w:eastAsia="Verdana" w:hAnsiTheme="minorHAnsi" w:cs="Verdana"/>
        </w:rPr>
        <w:t>Assurance</w:t>
      </w:r>
      <w:proofErr w:type="spellEnd"/>
      <w:r w:rsidRPr="001C6DFE">
        <w:rPr>
          <w:rFonts w:asciiTheme="minorHAnsi" w:eastAsia="Verdana" w:hAnsiTheme="minorHAnsi" w:cs="Verdana"/>
        </w:rPr>
        <w:t>) Aseguramiento de la Calidad del Software.</w:t>
      </w:r>
    </w:p>
    <w:p w:rsidR="00AE06A7" w:rsidRPr="001C6DFE" w:rsidRDefault="001C6DFE" w:rsidP="001C6DFE">
      <w:pPr>
        <w:pStyle w:val="normal0"/>
        <w:numPr>
          <w:ilvl w:val="0"/>
          <w:numId w:val="10"/>
        </w:numPr>
        <w:spacing w:after="60"/>
        <w:ind w:hanging="605"/>
        <w:rPr>
          <w:rFonts w:asciiTheme="minorHAnsi" w:hAnsiTheme="minorHAnsi"/>
        </w:rPr>
      </w:pPr>
      <w:r w:rsidRPr="001C6DFE">
        <w:rPr>
          <w:rFonts w:asciiTheme="minorHAnsi" w:eastAsia="Verdana" w:hAnsiTheme="minorHAnsi" w:cs="Verdana"/>
        </w:rPr>
        <w:t>SQAR</w:t>
      </w:r>
      <w:r w:rsidRPr="001C6DFE">
        <w:rPr>
          <w:rFonts w:asciiTheme="minorHAnsi" w:eastAsia="Verdana" w:hAnsiTheme="minorHAnsi" w:cs="Verdana"/>
        </w:rPr>
        <w:tab/>
        <w:t>(SQA Responsable) Responsable de SQA.</w:t>
      </w:r>
    </w:p>
    <w:p w:rsidR="00AE06A7" w:rsidRPr="001C6DFE" w:rsidRDefault="00AE06A7" w:rsidP="001C6DFE">
      <w:pPr>
        <w:pStyle w:val="normal0"/>
        <w:spacing w:after="60"/>
        <w:rPr>
          <w:rFonts w:asciiTheme="minorHAnsi" w:hAnsiTheme="minorHAnsi"/>
        </w:rPr>
      </w:pPr>
    </w:p>
    <w:p w:rsidR="00AE06A7" w:rsidRDefault="001C6DFE" w:rsidP="001C6DFE">
      <w:pPr>
        <w:pStyle w:val="normal0"/>
        <w:numPr>
          <w:ilvl w:val="1"/>
          <w:numId w:val="8"/>
        </w:numPr>
        <w:tabs>
          <w:tab w:val="left" w:pos="720"/>
        </w:tabs>
        <w:ind w:hanging="735"/>
        <w:rPr>
          <w:rFonts w:asciiTheme="minorHAnsi" w:eastAsia="Verdana" w:hAnsiTheme="minorHAnsi" w:cs="Verdana"/>
          <w:b/>
        </w:rPr>
      </w:pPr>
      <w:bookmarkStart w:id="6" w:name="h.2et92p0" w:colFirst="0" w:colLast="0"/>
      <w:bookmarkEnd w:id="6"/>
      <w:r w:rsidRPr="001C6DFE">
        <w:rPr>
          <w:rFonts w:asciiTheme="minorHAnsi" w:eastAsia="Verdana" w:hAnsiTheme="minorHAnsi" w:cs="Verdana"/>
          <w:b/>
        </w:rPr>
        <w:t>Referencias</w:t>
      </w:r>
    </w:p>
    <w:p w:rsidR="0095301A" w:rsidRPr="001C6DFE" w:rsidRDefault="0095301A" w:rsidP="0095301A">
      <w:pPr>
        <w:pStyle w:val="normal0"/>
        <w:tabs>
          <w:tab w:val="left" w:pos="720"/>
        </w:tabs>
        <w:ind w:left="1304"/>
        <w:rPr>
          <w:rFonts w:asciiTheme="minorHAnsi" w:eastAsia="Verdana" w:hAnsiTheme="minorHAnsi" w:cs="Verdana"/>
          <w:b/>
        </w:rPr>
      </w:pPr>
    </w:p>
    <w:p w:rsidR="00AE06A7" w:rsidRPr="001C6DFE" w:rsidRDefault="001C6DFE" w:rsidP="001C6DFE">
      <w:pPr>
        <w:pStyle w:val="normal0"/>
        <w:ind w:left="567"/>
        <w:rPr>
          <w:rFonts w:asciiTheme="minorHAnsi" w:hAnsiTheme="minorHAnsi"/>
          <w:lang w:val="en-US"/>
        </w:rPr>
      </w:pPr>
      <w:r w:rsidRPr="001C6DFE">
        <w:rPr>
          <w:rFonts w:asciiTheme="minorHAnsi" w:eastAsia="Verdana" w:hAnsiTheme="minorHAnsi" w:cs="Verdana"/>
          <w:lang w:val="en-US"/>
        </w:rPr>
        <w:t>[1] ANSI/IEEE Std 828-1990, IEEE Standard for Software Configuration Management Plans.</w:t>
      </w: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[2] 2002, Modelo de Proceso.</w:t>
      </w:r>
    </w:p>
    <w:p w:rsidR="00AE06A7" w:rsidRPr="001C6DFE" w:rsidRDefault="00AE06A7" w:rsidP="001C6DFE">
      <w:pPr>
        <w:pStyle w:val="normal0"/>
        <w:spacing w:before="120" w:after="120"/>
        <w:rPr>
          <w:rFonts w:asciiTheme="minorHAnsi" w:hAnsiTheme="minorHAnsi"/>
        </w:rPr>
      </w:pPr>
    </w:p>
    <w:p w:rsidR="00AE06A7" w:rsidRPr="001C6DFE" w:rsidRDefault="00AE06A7" w:rsidP="001C6DFE">
      <w:pPr>
        <w:pStyle w:val="normal0"/>
        <w:spacing w:before="120" w:after="120"/>
        <w:rPr>
          <w:rFonts w:asciiTheme="minorHAnsi" w:hAnsiTheme="minorHAnsi"/>
        </w:rPr>
      </w:pPr>
    </w:p>
    <w:p w:rsidR="0095301A" w:rsidRDefault="0095301A">
      <w:pPr>
        <w:rPr>
          <w:rFonts w:asciiTheme="minorHAnsi" w:eastAsia="Verdana" w:hAnsiTheme="minorHAnsi" w:cs="Verdana"/>
          <w:b/>
        </w:rPr>
      </w:pPr>
      <w:bookmarkStart w:id="7" w:name="h.tyjcwt" w:colFirst="0" w:colLast="0"/>
      <w:bookmarkEnd w:id="7"/>
      <w:r>
        <w:rPr>
          <w:rFonts w:asciiTheme="minorHAnsi" w:eastAsia="Verdana" w:hAnsiTheme="minorHAnsi" w:cs="Verdana"/>
          <w:b/>
        </w:rPr>
        <w:br w:type="page"/>
      </w:r>
    </w:p>
    <w:p w:rsidR="00AE06A7" w:rsidRPr="00D44DC4" w:rsidRDefault="001C6DFE" w:rsidP="00D44DC4">
      <w:pPr>
        <w:pStyle w:val="MTema1"/>
        <w:numPr>
          <w:ilvl w:val="0"/>
          <w:numId w:val="8"/>
        </w:numPr>
        <w:tabs>
          <w:tab w:val="num" w:pos="567"/>
        </w:tabs>
        <w:ind w:hanging="567"/>
        <w:jc w:val="left"/>
        <w:rPr>
          <w:rFonts w:ascii="Calibri" w:hAnsi="Calibri"/>
          <w:sz w:val="24"/>
        </w:rPr>
      </w:pPr>
      <w:bookmarkStart w:id="8" w:name="_Toc397292201"/>
      <w:r w:rsidRPr="00D44DC4">
        <w:rPr>
          <w:rFonts w:ascii="Calibri" w:hAnsi="Calibri"/>
          <w:sz w:val="24"/>
        </w:rPr>
        <w:lastRenderedPageBreak/>
        <w:t>Gestión de SCM</w:t>
      </w:r>
      <w:bookmarkEnd w:id="8"/>
    </w:p>
    <w:p w:rsidR="00AE06A7" w:rsidRPr="001C6DFE" w:rsidRDefault="001C6DFE" w:rsidP="001C6DFE">
      <w:pPr>
        <w:pStyle w:val="normal0"/>
        <w:spacing w:after="60"/>
        <w:rPr>
          <w:rFonts w:asciiTheme="minorHAnsi" w:hAnsiTheme="minorHAnsi"/>
        </w:rPr>
      </w:pPr>
      <w:r w:rsidRPr="001C6DFE">
        <w:rPr>
          <w:rFonts w:asciiTheme="minorHAnsi" w:eastAsia="Verdana" w:hAnsiTheme="minorHAnsi" w:cs="Verdana"/>
        </w:rPr>
        <w:t xml:space="preserve">La responsabilidad de la administración de la configuración recae en el   “Software </w:t>
      </w:r>
      <w:proofErr w:type="spellStart"/>
      <w:r w:rsidRPr="001C6DFE">
        <w:rPr>
          <w:rFonts w:asciiTheme="minorHAnsi" w:eastAsia="Verdana" w:hAnsiTheme="minorHAnsi" w:cs="Verdana"/>
        </w:rPr>
        <w:t>Configuration</w:t>
      </w:r>
      <w:proofErr w:type="spellEnd"/>
      <w:r w:rsidRPr="001C6DFE">
        <w:rPr>
          <w:rFonts w:asciiTheme="minorHAnsi" w:eastAsia="Verdana" w:hAnsiTheme="minorHAnsi" w:cs="Verdana"/>
        </w:rPr>
        <w:t xml:space="preserve"> Manager” ( SCM ) y sus tareas y metas asociadas son las siguientes:</w:t>
      </w:r>
    </w:p>
    <w:p w:rsidR="00AE06A7" w:rsidRPr="001C6DFE" w:rsidRDefault="001C6DFE" w:rsidP="001C6DFE">
      <w:pPr>
        <w:pStyle w:val="normal0"/>
        <w:numPr>
          <w:ilvl w:val="0"/>
          <w:numId w:val="15"/>
        </w:numPr>
        <w:spacing w:after="60"/>
        <w:ind w:hanging="358"/>
        <w:rPr>
          <w:rFonts w:asciiTheme="minorHAnsi" w:hAnsiTheme="minorHAnsi"/>
        </w:rPr>
      </w:pPr>
      <w:r w:rsidRPr="001C6DFE">
        <w:rPr>
          <w:rFonts w:asciiTheme="minorHAnsi" w:eastAsia="Verdana" w:hAnsiTheme="minorHAnsi" w:cs="Verdana"/>
        </w:rPr>
        <w:t>Proporcionar infraestructura y entorno para la Gestión de Configuración.</w:t>
      </w:r>
    </w:p>
    <w:p w:rsidR="00AE06A7" w:rsidRPr="001C6DFE" w:rsidRDefault="001C6DFE" w:rsidP="001C6DFE">
      <w:pPr>
        <w:pStyle w:val="normal0"/>
        <w:numPr>
          <w:ilvl w:val="0"/>
          <w:numId w:val="15"/>
        </w:numPr>
        <w:spacing w:after="60"/>
        <w:ind w:hanging="358"/>
        <w:rPr>
          <w:rFonts w:asciiTheme="minorHAnsi" w:hAnsiTheme="minorHAnsi"/>
        </w:rPr>
      </w:pPr>
      <w:r w:rsidRPr="001C6DFE">
        <w:rPr>
          <w:rFonts w:asciiTheme="minorHAnsi" w:eastAsia="Verdana" w:hAnsiTheme="minorHAnsi" w:cs="Verdana"/>
        </w:rPr>
        <w:t>Asegurar que implementadores e integradores tenga ambientes apropiados</w:t>
      </w:r>
    </w:p>
    <w:p w:rsidR="00AE06A7" w:rsidRPr="001C6DFE" w:rsidRDefault="001C6DFE" w:rsidP="001C6DFE">
      <w:pPr>
        <w:pStyle w:val="normal0"/>
        <w:numPr>
          <w:ilvl w:val="0"/>
          <w:numId w:val="15"/>
        </w:numPr>
        <w:spacing w:after="60"/>
        <w:ind w:hanging="358"/>
        <w:rPr>
          <w:rFonts w:asciiTheme="minorHAnsi" w:hAnsiTheme="minorHAnsi"/>
        </w:rPr>
      </w:pPr>
      <w:r w:rsidRPr="001C6DFE">
        <w:rPr>
          <w:rFonts w:asciiTheme="minorHAnsi" w:eastAsia="Verdana" w:hAnsiTheme="minorHAnsi" w:cs="Verdana"/>
        </w:rPr>
        <w:t>Hacer disponibles los entregables que se necesitan incluir en la liberación de un producto de desarrollo de Software.</w:t>
      </w:r>
    </w:p>
    <w:p w:rsidR="00AE06A7" w:rsidRPr="001C6DFE" w:rsidRDefault="001C6DFE" w:rsidP="001C6DFE">
      <w:pPr>
        <w:pStyle w:val="normal0"/>
        <w:numPr>
          <w:ilvl w:val="0"/>
          <w:numId w:val="15"/>
        </w:numPr>
        <w:spacing w:after="60"/>
        <w:ind w:hanging="358"/>
        <w:rPr>
          <w:rFonts w:asciiTheme="minorHAnsi" w:hAnsiTheme="minorHAnsi"/>
        </w:rPr>
      </w:pPr>
      <w:r w:rsidRPr="001C6DFE">
        <w:rPr>
          <w:rFonts w:asciiTheme="minorHAnsi" w:eastAsia="Verdana" w:hAnsiTheme="minorHAnsi" w:cs="Verdana"/>
        </w:rPr>
        <w:t>Asegurar que el ambiente de Gestión facilite revisión del producto, realización de actividades de cambio y el rastreo de defectos.</w:t>
      </w:r>
    </w:p>
    <w:p w:rsidR="00AE06A7" w:rsidRPr="001C6DFE" w:rsidRDefault="001C6DFE" w:rsidP="001C6DFE">
      <w:pPr>
        <w:pStyle w:val="normal0"/>
        <w:numPr>
          <w:ilvl w:val="0"/>
          <w:numId w:val="15"/>
        </w:numPr>
        <w:spacing w:after="60"/>
        <w:ind w:hanging="358"/>
        <w:rPr>
          <w:rFonts w:asciiTheme="minorHAnsi" w:hAnsiTheme="minorHAnsi"/>
        </w:rPr>
      </w:pPr>
      <w:r w:rsidRPr="001C6DFE">
        <w:rPr>
          <w:rFonts w:asciiTheme="minorHAnsi" w:eastAsia="Verdana" w:hAnsiTheme="minorHAnsi" w:cs="Verdana"/>
        </w:rPr>
        <w:t>Controlar versiones y cambios.</w:t>
      </w:r>
    </w:p>
    <w:p w:rsidR="00AE06A7" w:rsidRPr="001C6DFE" w:rsidRDefault="001C6DFE" w:rsidP="001C6DFE">
      <w:pPr>
        <w:pStyle w:val="normal0"/>
        <w:numPr>
          <w:ilvl w:val="0"/>
          <w:numId w:val="15"/>
        </w:numPr>
        <w:spacing w:after="60"/>
        <w:ind w:hanging="358"/>
        <w:rPr>
          <w:rFonts w:asciiTheme="minorHAnsi" w:hAnsiTheme="minorHAnsi"/>
        </w:rPr>
      </w:pPr>
      <w:r w:rsidRPr="001C6DFE">
        <w:rPr>
          <w:rFonts w:asciiTheme="minorHAnsi" w:eastAsia="Verdana" w:hAnsiTheme="minorHAnsi" w:cs="Verdana"/>
        </w:rPr>
        <w:t>Auditar la línea base del proyecto.</w:t>
      </w:r>
    </w:p>
    <w:p w:rsidR="00AE06A7" w:rsidRPr="001C6DFE" w:rsidRDefault="001C6DFE" w:rsidP="001C6DFE">
      <w:pPr>
        <w:pStyle w:val="normal0"/>
        <w:numPr>
          <w:ilvl w:val="0"/>
          <w:numId w:val="15"/>
        </w:numPr>
        <w:spacing w:after="60"/>
        <w:ind w:hanging="358"/>
        <w:rPr>
          <w:rFonts w:asciiTheme="minorHAnsi" w:hAnsiTheme="minorHAnsi"/>
        </w:rPr>
      </w:pPr>
      <w:r w:rsidRPr="001C6DFE">
        <w:rPr>
          <w:rFonts w:asciiTheme="minorHAnsi" w:eastAsia="Verdana" w:hAnsiTheme="minorHAnsi" w:cs="Verdana"/>
        </w:rPr>
        <w:t>Responsable de escribir el Plan de Gestión de Configuración</w:t>
      </w:r>
    </w:p>
    <w:p w:rsidR="00AE06A7" w:rsidRPr="001C6DFE" w:rsidRDefault="001C6DFE" w:rsidP="001C6DFE">
      <w:pPr>
        <w:pStyle w:val="normal0"/>
        <w:numPr>
          <w:ilvl w:val="0"/>
          <w:numId w:val="15"/>
        </w:numPr>
        <w:spacing w:after="60"/>
        <w:ind w:hanging="358"/>
        <w:rPr>
          <w:rFonts w:asciiTheme="minorHAnsi" w:hAnsiTheme="minorHAnsi"/>
        </w:rPr>
      </w:pPr>
      <w:r w:rsidRPr="001C6DFE">
        <w:rPr>
          <w:rFonts w:asciiTheme="minorHAnsi" w:eastAsia="Verdana" w:hAnsiTheme="minorHAnsi" w:cs="Verdana"/>
        </w:rPr>
        <w:t>Responsable de la creación y seguimiento de la Línea base del proyecto.</w:t>
      </w:r>
    </w:p>
    <w:p w:rsidR="00AE06A7" w:rsidRPr="001C6DFE" w:rsidRDefault="001C6DFE" w:rsidP="001C6DFE">
      <w:pPr>
        <w:pStyle w:val="normal0"/>
        <w:numPr>
          <w:ilvl w:val="0"/>
          <w:numId w:val="15"/>
        </w:numPr>
        <w:spacing w:after="60"/>
        <w:ind w:hanging="358"/>
        <w:rPr>
          <w:rFonts w:asciiTheme="minorHAnsi" w:hAnsiTheme="minorHAnsi"/>
        </w:rPr>
      </w:pPr>
      <w:r w:rsidRPr="001C6DFE">
        <w:rPr>
          <w:rFonts w:asciiTheme="minorHAnsi" w:eastAsia="Verdana" w:hAnsiTheme="minorHAnsi" w:cs="Verdana"/>
        </w:rPr>
        <w:t>Colaborar en la planificación de la implantación del producto con sus documentos hacia el ambiente del usuario.</w:t>
      </w:r>
    </w:p>
    <w:p w:rsidR="00AE06A7" w:rsidRPr="001C6DFE" w:rsidRDefault="001C6DFE" w:rsidP="001C6DFE">
      <w:pPr>
        <w:pStyle w:val="normal0"/>
        <w:numPr>
          <w:ilvl w:val="0"/>
          <w:numId w:val="15"/>
        </w:numPr>
        <w:spacing w:after="60"/>
        <w:ind w:hanging="358"/>
        <w:rPr>
          <w:rFonts w:asciiTheme="minorHAnsi" w:hAnsiTheme="minorHAnsi"/>
        </w:rPr>
      </w:pPr>
      <w:r w:rsidRPr="001C6DFE">
        <w:rPr>
          <w:rFonts w:asciiTheme="minorHAnsi" w:eastAsia="Verdana" w:hAnsiTheme="minorHAnsi" w:cs="Verdana"/>
        </w:rPr>
        <w:t>Responsable de producir cada versión del producto a liberar.</w:t>
      </w:r>
    </w:p>
    <w:p w:rsidR="00AE06A7" w:rsidRPr="001C6DFE" w:rsidRDefault="00AE06A7" w:rsidP="0095301A">
      <w:pPr>
        <w:pStyle w:val="normal0"/>
        <w:spacing w:after="60"/>
        <w:rPr>
          <w:rFonts w:asciiTheme="minorHAnsi" w:hAnsiTheme="minorHAnsi"/>
        </w:rPr>
      </w:pPr>
    </w:p>
    <w:p w:rsidR="00AE06A7" w:rsidRPr="001C6DFE" w:rsidRDefault="001C6DFE" w:rsidP="001C6DFE">
      <w:pPr>
        <w:pStyle w:val="normal0"/>
        <w:numPr>
          <w:ilvl w:val="1"/>
          <w:numId w:val="8"/>
        </w:numPr>
        <w:tabs>
          <w:tab w:val="left" w:pos="720"/>
        </w:tabs>
        <w:ind w:hanging="735"/>
        <w:rPr>
          <w:rFonts w:asciiTheme="minorHAnsi" w:hAnsiTheme="minorHAnsi"/>
        </w:rPr>
      </w:pPr>
      <w:bookmarkStart w:id="9" w:name="h.3dy6vkm" w:colFirst="0" w:colLast="0"/>
      <w:bookmarkEnd w:id="9"/>
      <w:r w:rsidRPr="001C6DFE">
        <w:rPr>
          <w:rFonts w:asciiTheme="minorHAnsi" w:eastAsia="Verdana" w:hAnsiTheme="minorHAnsi" w:cs="Verdana"/>
          <w:b/>
        </w:rPr>
        <w:t>Organización</w:t>
      </w:r>
    </w:p>
    <w:p w:rsidR="00AE06A7" w:rsidRPr="001C6DFE" w:rsidRDefault="00AE06A7" w:rsidP="001C6DFE">
      <w:pPr>
        <w:pStyle w:val="normal0"/>
        <w:ind w:left="567"/>
        <w:rPr>
          <w:rFonts w:asciiTheme="minorHAnsi" w:hAnsiTheme="minorHAnsi"/>
        </w:rPr>
      </w:pP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Todas las áreas de trabajo del equipo participarán en la implementación de actividades de SCM. Es fundamental, entonces, identificar todas las líneas de trabajo, cuáles son sus objetivos principales dentro del proyecto y como se relacionan entre sí.</w:t>
      </w: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Dentro del proyecto se identifican las siguientes líneas:</w:t>
      </w:r>
    </w:p>
    <w:p w:rsidR="00AE06A7" w:rsidRPr="001C6DFE" w:rsidRDefault="001C6DFE" w:rsidP="001C6DFE">
      <w:pPr>
        <w:pStyle w:val="normal0"/>
        <w:numPr>
          <w:ilvl w:val="0"/>
          <w:numId w:val="5"/>
        </w:numPr>
        <w:ind w:hanging="605"/>
        <w:rPr>
          <w:rFonts w:asciiTheme="minorHAnsi" w:hAnsiTheme="minorHAnsi"/>
        </w:rPr>
      </w:pPr>
      <w:r w:rsidRPr="001C6DFE">
        <w:rPr>
          <w:rFonts w:asciiTheme="minorHAnsi" w:eastAsia="Verdana" w:hAnsiTheme="minorHAnsi" w:cs="Verdana"/>
        </w:rPr>
        <w:t>Comunicación</w:t>
      </w:r>
    </w:p>
    <w:p w:rsidR="00AE06A7" w:rsidRPr="001C6DFE" w:rsidRDefault="001C6DFE" w:rsidP="001C6DFE">
      <w:pPr>
        <w:pStyle w:val="normal0"/>
        <w:numPr>
          <w:ilvl w:val="0"/>
          <w:numId w:val="5"/>
        </w:numPr>
        <w:ind w:hanging="605"/>
        <w:rPr>
          <w:rFonts w:asciiTheme="minorHAnsi" w:hAnsiTheme="minorHAnsi"/>
        </w:rPr>
      </w:pPr>
      <w:r w:rsidRPr="001C6DFE">
        <w:rPr>
          <w:rFonts w:asciiTheme="minorHAnsi" w:eastAsia="Verdana" w:hAnsiTheme="minorHAnsi" w:cs="Verdana"/>
        </w:rPr>
        <w:t>Diseño</w:t>
      </w:r>
    </w:p>
    <w:p w:rsidR="00AE06A7" w:rsidRPr="001C6DFE" w:rsidRDefault="001C6DFE" w:rsidP="001C6DFE">
      <w:pPr>
        <w:pStyle w:val="normal0"/>
        <w:numPr>
          <w:ilvl w:val="0"/>
          <w:numId w:val="5"/>
        </w:numPr>
        <w:ind w:hanging="605"/>
        <w:rPr>
          <w:rFonts w:asciiTheme="minorHAnsi" w:hAnsiTheme="minorHAnsi"/>
        </w:rPr>
      </w:pPr>
      <w:r w:rsidRPr="001C6DFE">
        <w:rPr>
          <w:rFonts w:asciiTheme="minorHAnsi" w:eastAsia="Verdana" w:hAnsiTheme="minorHAnsi" w:cs="Verdana"/>
        </w:rPr>
        <w:t>Gestión de calidad</w:t>
      </w:r>
    </w:p>
    <w:p w:rsidR="00AE06A7" w:rsidRPr="001C6DFE" w:rsidRDefault="001C6DFE" w:rsidP="001C6DFE">
      <w:pPr>
        <w:pStyle w:val="normal0"/>
        <w:numPr>
          <w:ilvl w:val="0"/>
          <w:numId w:val="5"/>
        </w:numPr>
        <w:ind w:hanging="605"/>
        <w:rPr>
          <w:rFonts w:asciiTheme="minorHAnsi" w:hAnsiTheme="minorHAnsi"/>
        </w:rPr>
      </w:pPr>
      <w:r w:rsidRPr="001C6DFE">
        <w:rPr>
          <w:rFonts w:asciiTheme="minorHAnsi" w:eastAsia="Verdana" w:hAnsiTheme="minorHAnsi" w:cs="Verdana"/>
        </w:rPr>
        <w:t>Gestión de configuración y control de cambios</w:t>
      </w:r>
    </w:p>
    <w:p w:rsidR="00AE06A7" w:rsidRPr="001C6DFE" w:rsidRDefault="001C6DFE" w:rsidP="001C6DFE">
      <w:pPr>
        <w:pStyle w:val="normal0"/>
        <w:numPr>
          <w:ilvl w:val="0"/>
          <w:numId w:val="5"/>
        </w:numPr>
        <w:ind w:hanging="605"/>
        <w:rPr>
          <w:rFonts w:asciiTheme="minorHAnsi" w:hAnsiTheme="minorHAnsi"/>
        </w:rPr>
      </w:pPr>
      <w:r w:rsidRPr="001C6DFE">
        <w:rPr>
          <w:rFonts w:asciiTheme="minorHAnsi" w:eastAsia="Verdana" w:hAnsiTheme="minorHAnsi" w:cs="Verdana"/>
        </w:rPr>
        <w:t>Gestión de proyecto</w:t>
      </w:r>
    </w:p>
    <w:p w:rsidR="00AE06A7" w:rsidRPr="001C6DFE" w:rsidRDefault="001C6DFE" w:rsidP="001C6DFE">
      <w:pPr>
        <w:pStyle w:val="normal0"/>
        <w:numPr>
          <w:ilvl w:val="0"/>
          <w:numId w:val="5"/>
        </w:numPr>
        <w:ind w:hanging="605"/>
        <w:rPr>
          <w:rFonts w:asciiTheme="minorHAnsi" w:hAnsiTheme="minorHAnsi"/>
        </w:rPr>
      </w:pPr>
      <w:r w:rsidRPr="001C6DFE">
        <w:rPr>
          <w:rFonts w:asciiTheme="minorHAnsi" w:eastAsia="Verdana" w:hAnsiTheme="minorHAnsi" w:cs="Verdana"/>
        </w:rPr>
        <w:t>Implantación</w:t>
      </w:r>
    </w:p>
    <w:p w:rsidR="00AE06A7" w:rsidRPr="001C6DFE" w:rsidRDefault="001C6DFE" w:rsidP="001C6DFE">
      <w:pPr>
        <w:pStyle w:val="normal0"/>
        <w:numPr>
          <w:ilvl w:val="0"/>
          <w:numId w:val="5"/>
        </w:numPr>
        <w:ind w:hanging="605"/>
        <w:rPr>
          <w:rFonts w:asciiTheme="minorHAnsi" w:hAnsiTheme="minorHAnsi"/>
        </w:rPr>
      </w:pPr>
      <w:r w:rsidRPr="001C6DFE">
        <w:rPr>
          <w:rFonts w:asciiTheme="minorHAnsi" w:eastAsia="Verdana" w:hAnsiTheme="minorHAnsi" w:cs="Verdana"/>
        </w:rPr>
        <w:t>Implementación</w:t>
      </w:r>
    </w:p>
    <w:p w:rsidR="00AE06A7" w:rsidRPr="001C6DFE" w:rsidRDefault="001C6DFE" w:rsidP="001C6DFE">
      <w:pPr>
        <w:pStyle w:val="normal0"/>
        <w:numPr>
          <w:ilvl w:val="0"/>
          <w:numId w:val="5"/>
        </w:numPr>
        <w:ind w:hanging="605"/>
        <w:rPr>
          <w:rFonts w:asciiTheme="minorHAnsi" w:hAnsiTheme="minorHAnsi"/>
        </w:rPr>
      </w:pPr>
      <w:r w:rsidRPr="001C6DFE">
        <w:rPr>
          <w:rFonts w:asciiTheme="minorHAnsi" w:eastAsia="Verdana" w:hAnsiTheme="minorHAnsi" w:cs="Verdana"/>
        </w:rPr>
        <w:t>Requerimientos</w:t>
      </w:r>
    </w:p>
    <w:p w:rsidR="00AE06A7" w:rsidRPr="001C6DFE" w:rsidRDefault="001C6DFE" w:rsidP="001C6DFE">
      <w:pPr>
        <w:pStyle w:val="normal0"/>
        <w:numPr>
          <w:ilvl w:val="0"/>
          <w:numId w:val="5"/>
        </w:numPr>
        <w:ind w:hanging="605"/>
        <w:rPr>
          <w:rFonts w:asciiTheme="minorHAnsi" w:hAnsiTheme="minorHAnsi"/>
        </w:rPr>
      </w:pPr>
      <w:r w:rsidRPr="001C6DFE">
        <w:rPr>
          <w:rFonts w:asciiTheme="minorHAnsi" w:eastAsia="Verdana" w:hAnsiTheme="minorHAnsi" w:cs="Verdana"/>
        </w:rPr>
        <w:t>Verificación</w:t>
      </w:r>
    </w:p>
    <w:p w:rsidR="00AE06A7" w:rsidRPr="001C6DFE" w:rsidRDefault="00AE06A7" w:rsidP="001C6DFE">
      <w:pPr>
        <w:pStyle w:val="normal0"/>
        <w:spacing w:after="120" w:line="288" w:lineRule="auto"/>
        <w:rPr>
          <w:rFonts w:asciiTheme="minorHAnsi" w:hAnsiTheme="minorHAnsi"/>
        </w:rPr>
      </w:pPr>
    </w:p>
    <w:tbl>
      <w:tblPr>
        <w:tblStyle w:val="a0"/>
        <w:tblW w:w="8522" w:type="dxa"/>
        <w:tblInd w:w="43"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tblPr>
      <w:tblGrid>
        <w:gridCol w:w="4267"/>
        <w:gridCol w:w="4255"/>
      </w:tblGrid>
      <w:tr w:rsidR="00AE06A7" w:rsidRPr="001C6DFE">
        <w:tc>
          <w:tcPr>
            <w:tcW w:w="4267" w:type="dxa"/>
            <w:tcBorders>
              <w:top w:val="single" w:sz="4" w:space="0" w:color="000001"/>
              <w:left w:val="single" w:sz="4" w:space="0" w:color="000001"/>
              <w:bottom w:val="single" w:sz="4" w:space="0" w:color="000001"/>
              <w:right w:val="nil"/>
            </w:tcBorders>
            <w:shd w:val="clear" w:color="auto" w:fill="C0C0C0"/>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b/>
              </w:rPr>
              <w:t>Línea de Trabajo</w:t>
            </w:r>
          </w:p>
        </w:tc>
        <w:tc>
          <w:tcPr>
            <w:tcW w:w="4255" w:type="dxa"/>
            <w:tcBorders>
              <w:top w:val="single" w:sz="4" w:space="0" w:color="000001"/>
              <w:left w:val="single" w:sz="4" w:space="0" w:color="000001"/>
              <w:bottom w:val="single" w:sz="4" w:space="0" w:color="000001"/>
              <w:right w:val="single" w:sz="4" w:space="0" w:color="000001"/>
            </w:tcBorders>
            <w:shd w:val="clear" w:color="auto" w:fill="C0C0C0"/>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b/>
              </w:rPr>
              <w:t>Descripción</w:t>
            </w:r>
          </w:p>
        </w:tc>
      </w:tr>
      <w:tr w:rsidR="00AE06A7" w:rsidRPr="001C6DFE">
        <w:tc>
          <w:tcPr>
            <w:tcW w:w="4267" w:type="dxa"/>
            <w:tcBorders>
              <w:top w:val="nil"/>
              <w:left w:val="single" w:sz="4" w:space="0" w:color="000001"/>
              <w:bottom w:val="single" w:sz="4" w:space="0" w:color="000001"/>
              <w:right w:val="nil"/>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Comunicación</w:t>
            </w:r>
          </w:p>
        </w:tc>
        <w:tc>
          <w:tcPr>
            <w:tcW w:w="4255" w:type="dxa"/>
            <w:tcBorders>
              <w:top w:val="nil"/>
              <w:left w:val="single" w:sz="4" w:space="0" w:color="000001"/>
              <w:bottom w:val="single" w:sz="4" w:space="0" w:color="000001"/>
              <w:right w:val="single" w:sz="4" w:space="0" w:color="000001"/>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Se encarga de que todos los integrantes del proyecto tengan la información necesaria para sus actividades. Es responsable de mantener informado a todos los involucrados del avance de las tareas que son de interés de cada uno. </w:t>
            </w:r>
          </w:p>
        </w:tc>
      </w:tr>
      <w:tr w:rsidR="00AE06A7" w:rsidRPr="001C6DFE">
        <w:tc>
          <w:tcPr>
            <w:tcW w:w="4267" w:type="dxa"/>
            <w:tcBorders>
              <w:top w:val="nil"/>
              <w:left w:val="single" w:sz="4" w:space="0" w:color="000001"/>
              <w:bottom w:val="single" w:sz="4" w:space="0" w:color="000001"/>
              <w:right w:val="nil"/>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Diseño</w:t>
            </w:r>
          </w:p>
        </w:tc>
        <w:tc>
          <w:tcPr>
            <w:tcW w:w="4255" w:type="dxa"/>
            <w:tcBorders>
              <w:top w:val="nil"/>
              <w:left w:val="single" w:sz="4" w:space="0" w:color="000001"/>
              <w:bottom w:val="single" w:sz="4" w:space="0" w:color="000001"/>
              <w:right w:val="single" w:sz="4" w:space="0" w:color="000001"/>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Se encarga de transformar los requerimientos en el diseño de lo que debe ser el sistema, desarrollar una arquitectura robusta para el sistema y adaptar el diseño para que se corresponda con el entorno de implementación, diseñando de forma que la implementación tenga buena performance. </w:t>
            </w:r>
          </w:p>
        </w:tc>
      </w:tr>
      <w:tr w:rsidR="00AE06A7" w:rsidRPr="001C6DFE">
        <w:tc>
          <w:tcPr>
            <w:tcW w:w="4267" w:type="dxa"/>
            <w:tcBorders>
              <w:top w:val="nil"/>
              <w:left w:val="single" w:sz="4" w:space="0" w:color="000001"/>
              <w:bottom w:val="single" w:sz="4" w:space="0" w:color="000001"/>
              <w:right w:val="nil"/>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Gestión de calidad</w:t>
            </w:r>
          </w:p>
        </w:tc>
        <w:tc>
          <w:tcPr>
            <w:tcW w:w="4255" w:type="dxa"/>
            <w:tcBorders>
              <w:top w:val="nil"/>
              <w:left w:val="single" w:sz="4" w:space="0" w:color="000001"/>
              <w:bottom w:val="single" w:sz="4" w:space="0" w:color="000001"/>
              <w:right w:val="single" w:sz="4" w:space="0" w:color="000001"/>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Se encarga de hacer el seguimiento de la calidad del producto en desarrollo y de los procedimientos utilizados y el proceso seguido para tal desarrollo. </w:t>
            </w:r>
          </w:p>
        </w:tc>
      </w:tr>
      <w:tr w:rsidR="00AE06A7" w:rsidRPr="001C6DFE">
        <w:tc>
          <w:tcPr>
            <w:tcW w:w="4267" w:type="dxa"/>
            <w:tcBorders>
              <w:top w:val="nil"/>
              <w:left w:val="single" w:sz="4" w:space="0" w:color="000001"/>
              <w:bottom w:val="single" w:sz="4" w:space="0" w:color="000001"/>
              <w:right w:val="nil"/>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Gestión de proyecto</w:t>
            </w:r>
          </w:p>
        </w:tc>
        <w:tc>
          <w:tcPr>
            <w:tcW w:w="4255" w:type="dxa"/>
            <w:tcBorders>
              <w:top w:val="nil"/>
              <w:left w:val="single" w:sz="4" w:space="0" w:color="000001"/>
              <w:bottom w:val="single" w:sz="4" w:space="0" w:color="000001"/>
              <w:right w:val="single" w:sz="4" w:space="0" w:color="000001"/>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Se encarga de equilibrar: el alcance de los </w:t>
            </w:r>
            <w:r w:rsidRPr="001C6DFE">
              <w:rPr>
                <w:rFonts w:asciiTheme="minorHAnsi" w:eastAsia="Verdana" w:hAnsiTheme="minorHAnsi" w:cs="Verdana"/>
                <w:color w:val="000000"/>
              </w:rPr>
              <w:lastRenderedPageBreak/>
              <w:t xml:space="preserve">objetivos, el manejo de los riesgos, y las restricciones, para poder desarrollar un producto que satisfaga las necesidades tanto del cliente como el usuario </w:t>
            </w:r>
          </w:p>
          <w:p w:rsidR="00AE06A7" w:rsidRPr="001C6DFE" w:rsidRDefault="00AE06A7" w:rsidP="001C6DFE">
            <w:pPr>
              <w:pStyle w:val="normal0"/>
              <w:contextualSpacing w:val="0"/>
              <w:rPr>
                <w:rFonts w:asciiTheme="minorHAnsi" w:hAnsiTheme="minorHAnsi"/>
              </w:rPr>
            </w:pPr>
          </w:p>
        </w:tc>
      </w:tr>
      <w:tr w:rsidR="00AE06A7" w:rsidRPr="001C6DFE">
        <w:tc>
          <w:tcPr>
            <w:tcW w:w="4267" w:type="dxa"/>
            <w:tcBorders>
              <w:top w:val="nil"/>
              <w:left w:val="single" w:sz="4" w:space="0" w:color="000001"/>
              <w:bottom w:val="single" w:sz="4" w:space="0" w:color="000001"/>
              <w:right w:val="nil"/>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lastRenderedPageBreak/>
              <w:t>Implantación</w:t>
            </w:r>
          </w:p>
        </w:tc>
        <w:tc>
          <w:tcPr>
            <w:tcW w:w="4255" w:type="dxa"/>
            <w:tcBorders>
              <w:top w:val="nil"/>
              <w:left w:val="single" w:sz="4" w:space="0" w:color="000001"/>
              <w:bottom w:val="single" w:sz="4" w:space="0" w:color="000001"/>
              <w:right w:val="single" w:sz="4" w:space="0" w:color="000001"/>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Describir las actividades que aseguran que el producto de software esté disponible para los usuarios finales </w:t>
            </w:r>
          </w:p>
          <w:p w:rsidR="00AE06A7" w:rsidRPr="001C6DFE" w:rsidRDefault="00AE06A7" w:rsidP="001C6DFE">
            <w:pPr>
              <w:pStyle w:val="normal0"/>
              <w:contextualSpacing w:val="0"/>
              <w:rPr>
                <w:rFonts w:asciiTheme="minorHAnsi" w:hAnsiTheme="minorHAnsi"/>
              </w:rPr>
            </w:pPr>
          </w:p>
        </w:tc>
      </w:tr>
      <w:tr w:rsidR="00AE06A7" w:rsidRPr="001C6DFE">
        <w:tc>
          <w:tcPr>
            <w:tcW w:w="4267" w:type="dxa"/>
            <w:tcBorders>
              <w:top w:val="nil"/>
              <w:left w:val="single" w:sz="4" w:space="0" w:color="000001"/>
              <w:bottom w:val="single" w:sz="4" w:space="0" w:color="000001"/>
              <w:right w:val="nil"/>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Implementación</w:t>
            </w:r>
          </w:p>
        </w:tc>
        <w:tc>
          <w:tcPr>
            <w:tcW w:w="4255" w:type="dxa"/>
            <w:tcBorders>
              <w:top w:val="nil"/>
              <w:left w:val="single" w:sz="4" w:space="0" w:color="000001"/>
              <w:bottom w:val="single" w:sz="4" w:space="0" w:color="000001"/>
              <w:right w:val="single" w:sz="4" w:space="0" w:color="000001"/>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Definir la organización del código en términos de implementación de subsistemas organizados en capas. </w:t>
            </w:r>
          </w:p>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Implementar clases y objetos términos de componentes (archivos fuentes, binarios, ejecutables y otros). </w:t>
            </w:r>
          </w:p>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Verificar los componentes desarrollados como unidades. </w:t>
            </w:r>
          </w:p>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Integrar los resultados producidos por cada implementador (o por equipos), en un único sistema ejecutable </w:t>
            </w:r>
          </w:p>
        </w:tc>
      </w:tr>
      <w:tr w:rsidR="00AE06A7" w:rsidRPr="001C6DFE">
        <w:tc>
          <w:tcPr>
            <w:tcW w:w="4267" w:type="dxa"/>
            <w:tcBorders>
              <w:top w:val="nil"/>
              <w:left w:val="single" w:sz="4" w:space="0" w:color="000001"/>
              <w:bottom w:val="single" w:sz="4" w:space="0" w:color="000001"/>
              <w:right w:val="nil"/>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Requerimientos</w:t>
            </w:r>
          </w:p>
        </w:tc>
        <w:tc>
          <w:tcPr>
            <w:tcW w:w="4255" w:type="dxa"/>
            <w:tcBorders>
              <w:top w:val="nil"/>
              <w:left w:val="single" w:sz="4" w:space="0" w:color="000001"/>
              <w:bottom w:val="single" w:sz="4" w:space="0" w:color="000001"/>
              <w:right w:val="single" w:sz="4" w:space="0" w:color="000001"/>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Establecer y mantener un acuerdo con los clientes e involucrados en qué debe hacer el sistema. </w:t>
            </w:r>
          </w:p>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Proporcionar a los desarrolladores un mejor entendimiento de los requerimientos del sistema. </w:t>
            </w:r>
          </w:p>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Definir el alcance del sistema. </w:t>
            </w:r>
          </w:p>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Proporcionar las bases para la planificación del contenido técnico de las iteraciones. </w:t>
            </w:r>
          </w:p>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Proporcionar las bases para estimar costo y tiempo para desarrollar el sistema. </w:t>
            </w:r>
          </w:p>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Definir la interfaz de usuario del sistema, enfocando en las necesidades y objetivos de los usuarios </w:t>
            </w:r>
          </w:p>
        </w:tc>
      </w:tr>
      <w:tr w:rsidR="00AE06A7" w:rsidRPr="001C6DFE">
        <w:tc>
          <w:tcPr>
            <w:tcW w:w="4267" w:type="dxa"/>
            <w:tcBorders>
              <w:top w:val="nil"/>
              <w:left w:val="single" w:sz="4" w:space="0" w:color="000001"/>
              <w:bottom w:val="single" w:sz="4" w:space="0" w:color="000001"/>
              <w:right w:val="nil"/>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Verificación</w:t>
            </w:r>
          </w:p>
        </w:tc>
        <w:tc>
          <w:tcPr>
            <w:tcW w:w="4255" w:type="dxa"/>
            <w:tcBorders>
              <w:top w:val="nil"/>
              <w:left w:val="single" w:sz="4" w:space="0" w:color="000001"/>
              <w:bottom w:val="single" w:sz="4" w:space="0" w:color="000001"/>
              <w:right w:val="single" w:sz="4" w:space="0" w:color="000001"/>
            </w:tcBorders>
            <w:shd w:val="clear" w:color="auto" w:fill="FFFFFF"/>
            <w:tcMar>
              <w:left w:w="51"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Verificar la interacción entre componentes. </w:t>
            </w:r>
          </w:p>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Verificar la correcta integración de todos los componentes del sistema. </w:t>
            </w:r>
          </w:p>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Verificar que todos los requerimientos han sido correctamente implementados. </w:t>
            </w:r>
          </w:p>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 xml:space="preserve"> Identificar y asegurar que los defectos sean corregidos antes de la liberación de la versión del producto de software. </w:t>
            </w:r>
          </w:p>
        </w:tc>
      </w:tr>
    </w:tbl>
    <w:p w:rsidR="00AE06A7" w:rsidRPr="001C6DFE" w:rsidRDefault="00AE06A7" w:rsidP="001C6DFE">
      <w:pPr>
        <w:pStyle w:val="normal0"/>
        <w:ind w:left="567"/>
        <w:rPr>
          <w:rFonts w:asciiTheme="minorHAnsi" w:hAnsiTheme="minorHAnsi"/>
        </w:rPr>
      </w:pPr>
    </w:p>
    <w:p w:rsidR="00AE06A7" w:rsidRPr="001C6DFE" w:rsidRDefault="00AE06A7" w:rsidP="001C6DFE">
      <w:pPr>
        <w:pStyle w:val="normal0"/>
        <w:ind w:left="567"/>
        <w:rPr>
          <w:rFonts w:asciiTheme="minorHAnsi" w:hAnsiTheme="minorHAnsi"/>
        </w:rPr>
      </w:pPr>
    </w:p>
    <w:p w:rsidR="00AE06A7" w:rsidRPr="001C6DFE" w:rsidRDefault="001C6DFE" w:rsidP="001C6DFE">
      <w:pPr>
        <w:pStyle w:val="normal0"/>
        <w:numPr>
          <w:ilvl w:val="1"/>
          <w:numId w:val="8"/>
        </w:numPr>
        <w:tabs>
          <w:tab w:val="left" w:pos="720"/>
        </w:tabs>
        <w:ind w:hanging="735"/>
        <w:rPr>
          <w:rFonts w:asciiTheme="minorHAnsi" w:hAnsiTheme="minorHAnsi"/>
        </w:rPr>
      </w:pPr>
      <w:bookmarkStart w:id="10" w:name="h.1t3h5sf" w:colFirst="0" w:colLast="0"/>
      <w:bookmarkEnd w:id="10"/>
      <w:r w:rsidRPr="001C6DFE">
        <w:rPr>
          <w:rFonts w:asciiTheme="minorHAnsi" w:eastAsia="Verdana" w:hAnsiTheme="minorHAnsi" w:cs="Verdana"/>
          <w:b/>
        </w:rPr>
        <w:t>Responsabilidades</w:t>
      </w:r>
    </w:p>
    <w:p w:rsidR="00AE06A7" w:rsidRPr="001C6DFE" w:rsidRDefault="00AE06A7" w:rsidP="001C6DFE">
      <w:pPr>
        <w:pStyle w:val="normal0"/>
        <w:spacing w:after="60"/>
        <w:rPr>
          <w:rFonts w:asciiTheme="minorHAnsi" w:hAnsiTheme="minorHAnsi"/>
        </w:rPr>
      </w:pP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El SCMR debe proveer la infraestructura y el entorno de configuración para el proyecto. Debe preocuparse porque todos los integrantes del grupo entiendan y puedan ejecutar las actividades de SCM que el Plan les asigna, así como asegurar que éstas sean llevadas a cabo. Seguir la línea base, controlando las versiones y cambios de ella, son tareas correspondientes a él. Debe definir y construir el Ambiente Controlado e informar al resto del equipo sobre la manera de usarlo.</w:t>
      </w: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El SCMR es un apoyo importante para las decisiones que debe tomar el CCB, debiendo formar parte de éste si lo cree necesario.</w:t>
      </w: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Otras actividades que conciernen al SCMR son:</w:t>
      </w:r>
    </w:p>
    <w:p w:rsidR="00AE06A7" w:rsidRPr="001C6DFE" w:rsidRDefault="001C6DFE" w:rsidP="001C6DFE">
      <w:pPr>
        <w:pStyle w:val="normal0"/>
        <w:numPr>
          <w:ilvl w:val="0"/>
          <w:numId w:val="14"/>
        </w:numPr>
        <w:tabs>
          <w:tab w:val="left" w:pos="1428"/>
        </w:tabs>
        <w:spacing w:after="60"/>
        <w:ind w:hanging="605"/>
        <w:rPr>
          <w:rFonts w:asciiTheme="minorHAnsi" w:hAnsiTheme="minorHAnsi"/>
        </w:rPr>
      </w:pPr>
      <w:r w:rsidRPr="001C6DFE">
        <w:rPr>
          <w:rFonts w:asciiTheme="minorHAnsi" w:eastAsia="Verdana" w:hAnsiTheme="minorHAnsi" w:cs="Verdana"/>
        </w:rPr>
        <w:t>Identificar los elementos de configuración, estableciendo así la línea base del proyecto.</w:t>
      </w:r>
    </w:p>
    <w:p w:rsidR="00AE06A7" w:rsidRPr="001C6DFE" w:rsidRDefault="001C6DFE" w:rsidP="001C6DFE">
      <w:pPr>
        <w:pStyle w:val="normal0"/>
        <w:numPr>
          <w:ilvl w:val="0"/>
          <w:numId w:val="14"/>
        </w:numPr>
        <w:tabs>
          <w:tab w:val="left" w:pos="1428"/>
        </w:tabs>
        <w:spacing w:after="60"/>
        <w:ind w:hanging="605"/>
        <w:rPr>
          <w:rFonts w:asciiTheme="minorHAnsi" w:hAnsiTheme="minorHAnsi"/>
        </w:rPr>
      </w:pPr>
      <w:r w:rsidRPr="001C6DFE">
        <w:rPr>
          <w:rFonts w:asciiTheme="minorHAnsi" w:eastAsia="Verdana" w:hAnsiTheme="minorHAnsi" w:cs="Verdana"/>
        </w:rPr>
        <w:lastRenderedPageBreak/>
        <w:t>Fijar una política de nomenclatura de los elementos de configuración para facilitar la identificación y ubicación de éstos en el proyecto.</w:t>
      </w:r>
    </w:p>
    <w:p w:rsidR="00AE06A7" w:rsidRPr="001C6DFE" w:rsidRDefault="001C6DFE" w:rsidP="001C6DFE">
      <w:pPr>
        <w:pStyle w:val="normal0"/>
        <w:numPr>
          <w:ilvl w:val="0"/>
          <w:numId w:val="14"/>
        </w:numPr>
        <w:tabs>
          <w:tab w:val="left" w:pos="1428"/>
        </w:tabs>
        <w:spacing w:after="60"/>
        <w:ind w:hanging="605"/>
        <w:rPr>
          <w:rFonts w:asciiTheme="minorHAnsi" w:hAnsiTheme="minorHAnsi"/>
        </w:rPr>
      </w:pPr>
      <w:r w:rsidRPr="001C6DFE">
        <w:rPr>
          <w:rFonts w:asciiTheme="minorHAnsi" w:eastAsia="Verdana" w:hAnsiTheme="minorHAnsi" w:cs="Verdana"/>
        </w:rPr>
        <w:t xml:space="preserve">Llevar a cabo el control de la configuración, estableciendo estándares y procedimientos a seguir con respecto a los cambios para permitir un control de los mismos. </w:t>
      </w:r>
    </w:p>
    <w:p w:rsidR="00AE06A7" w:rsidRPr="001C6DFE" w:rsidRDefault="001C6DFE" w:rsidP="001C6DFE">
      <w:pPr>
        <w:pStyle w:val="normal0"/>
        <w:numPr>
          <w:ilvl w:val="0"/>
          <w:numId w:val="14"/>
        </w:numPr>
        <w:tabs>
          <w:tab w:val="left" w:pos="1428"/>
        </w:tabs>
        <w:spacing w:after="60"/>
        <w:ind w:hanging="605"/>
        <w:rPr>
          <w:rFonts w:asciiTheme="minorHAnsi" w:hAnsiTheme="minorHAnsi"/>
        </w:rPr>
      </w:pPr>
      <w:r w:rsidRPr="001C6DFE">
        <w:rPr>
          <w:rFonts w:asciiTheme="minorHAnsi" w:eastAsia="Verdana" w:hAnsiTheme="minorHAnsi" w:cs="Verdana"/>
        </w:rPr>
        <w:t>Proveer de reportes de estado de la configuración mediante el seguimiento del historial de las revisiones y liberaciones.</w:t>
      </w:r>
    </w:p>
    <w:p w:rsidR="00AE06A7" w:rsidRPr="0095301A" w:rsidRDefault="001C6DFE" w:rsidP="001C6DFE">
      <w:pPr>
        <w:pStyle w:val="normal0"/>
        <w:numPr>
          <w:ilvl w:val="0"/>
          <w:numId w:val="14"/>
        </w:numPr>
        <w:tabs>
          <w:tab w:val="left" w:pos="1428"/>
        </w:tabs>
        <w:spacing w:after="60"/>
        <w:ind w:hanging="605"/>
        <w:rPr>
          <w:rFonts w:asciiTheme="minorHAnsi" w:hAnsiTheme="minorHAnsi"/>
        </w:rPr>
      </w:pPr>
      <w:r w:rsidRPr="001C6DFE">
        <w:rPr>
          <w:rFonts w:asciiTheme="minorHAnsi" w:eastAsia="Verdana" w:hAnsiTheme="minorHAnsi" w:cs="Verdana"/>
        </w:rPr>
        <w:t>Realizar auditorías de la línea base del software para verificar que el Sistema en desarrollo es consistente y la línea base está bien definida.</w:t>
      </w:r>
    </w:p>
    <w:p w:rsidR="0095301A" w:rsidRDefault="0095301A" w:rsidP="0095301A">
      <w:pPr>
        <w:pStyle w:val="normal0"/>
        <w:tabs>
          <w:tab w:val="left" w:pos="1428"/>
        </w:tabs>
        <w:spacing w:after="60"/>
        <w:ind w:left="720"/>
        <w:rPr>
          <w:rFonts w:asciiTheme="minorHAnsi" w:hAnsiTheme="minorHAnsi"/>
        </w:rPr>
      </w:pPr>
    </w:p>
    <w:p w:rsidR="0095301A" w:rsidRPr="001C6DFE" w:rsidRDefault="0095301A" w:rsidP="0095301A">
      <w:pPr>
        <w:pStyle w:val="normal0"/>
        <w:tabs>
          <w:tab w:val="left" w:pos="1428"/>
        </w:tabs>
        <w:spacing w:after="60"/>
        <w:ind w:left="720"/>
        <w:rPr>
          <w:rFonts w:asciiTheme="minorHAnsi" w:hAnsiTheme="minorHAnsi"/>
        </w:rPr>
      </w:pPr>
    </w:p>
    <w:tbl>
      <w:tblPr>
        <w:tblStyle w:val="a1"/>
        <w:tblW w:w="8222" w:type="dxa"/>
        <w:tblInd w:w="14"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tblPr>
      <w:tblGrid>
        <w:gridCol w:w="2113"/>
        <w:gridCol w:w="6109"/>
      </w:tblGrid>
      <w:tr w:rsidR="00AE06A7" w:rsidRPr="001C6DFE">
        <w:tc>
          <w:tcPr>
            <w:tcW w:w="2113" w:type="dxa"/>
            <w:tcBorders>
              <w:top w:val="single" w:sz="4" w:space="0" w:color="000001"/>
              <w:left w:val="single" w:sz="4" w:space="0" w:color="000001"/>
              <w:bottom w:val="single" w:sz="4" w:space="0" w:color="000001"/>
              <w:right w:val="nil"/>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Responsable</w:t>
            </w:r>
          </w:p>
        </w:tc>
        <w:tc>
          <w:tcPr>
            <w:tcW w:w="6109" w:type="dxa"/>
            <w:tcBorders>
              <w:top w:val="single" w:sz="4" w:space="0" w:color="000001"/>
              <w:left w:val="single" w:sz="4" w:space="0" w:color="000001"/>
              <w:bottom w:val="single" w:sz="4" w:space="0" w:color="000001"/>
              <w:right w:val="single" w:sz="4" w:space="0" w:color="000001"/>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Actividad</w:t>
            </w:r>
          </w:p>
        </w:tc>
      </w:tr>
      <w:tr w:rsidR="00AE06A7" w:rsidRPr="001C6DFE">
        <w:tc>
          <w:tcPr>
            <w:tcW w:w="2113"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SCMR</w:t>
            </w:r>
          </w:p>
        </w:tc>
        <w:tc>
          <w:tcPr>
            <w:tcW w:w="6109"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Anticipar posibles cambios</w:t>
            </w:r>
          </w:p>
        </w:tc>
      </w:tr>
      <w:tr w:rsidR="00AE06A7" w:rsidRPr="001C6DFE">
        <w:tc>
          <w:tcPr>
            <w:tcW w:w="2113"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CCB</w:t>
            </w:r>
          </w:p>
        </w:tc>
        <w:tc>
          <w:tcPr>
            <w:tcW w:w="6109"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Evaluar, aprobar o rechazar peticiones de cambios en la línea base.</w:t>
            </w:r>
          </w:p>
        </w:tc>
      </w:tr>
      <w:tr w:rsidR="00AE06A7" w:rsidRPr="001C6DFE">
        <w:tc>
          <w:tcPr>
            <w:tcW w:w="2113"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SCMR</w:t>
            </w:r>
          </w:p>
        </w:tc>
        <w:tc>
          <w:tcPr>
            <w:tcW w:w="6109"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Auditar los cambios de los elementos de configuración</w:t>
            </w:r>
          </w:p>
        </w:tc>
      </w:tr>
      <w:tr w:rsidR="00AE06A7" w:rsidRPr="001C6DFE">
        <w:tc>
          <w:tcPr>
            <w:tcW w:w="2113"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SCMR</w:t>
            </w:r>
          </w:p>
        </w:tc>
        <w:tc>
          <w:tcPr>
            <w:tcW w:w="6109"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Capacitar al equipo en el uso de herramientas de configuración</w:t>
            </w:r>
          </w:p>
        </w:tc>
      </w:tr>
      <w:tr w:rsidR="00AE06A7" w:rsidRPr="001C6DFE">
        <w:tc>
          <w:tcPr>
            <w:tcW w:w="2113"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SCMR</w:t>
            </w:r>
          </w:p>
        </w:tc>
        <w:tc>
          <w:tcPr>
            <w:tcW w:w="6109"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Establecer relación entre las distintas versiones de los artefactos</w:t>
            </w:r>
          </w:p>
        </w:tc>
      </w:tr>
      <w:tr w:rsidR="00AE06A7" w:rsidRPr="001C6DFE">
        <w:tc>
          <w:tcPr>
            <w:tcW w:w="2113"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Todos</w:t>
            </w:r>
          </w:p>
        </w:tc>
        <w:tc>
          <w:tcPr>
            <w:tcW w:w="6109"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Seguir el Plan de Configuración</w:t>
            </w:r>
          </w:p>
        </w:tc>
      </w:tr>
      <w:tr w:rsidR="00AE06A7" w:rsidRPr="001C6DFE">
        <w:tc>
          <w:tcPr>
            <w:tcW w:w="2113"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Todos</w:t>
            </w:r>
          </w:p>
        </w:tc>
        <w:tc>
          <w:tcPr>
            <w:tcW w:w="6109"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Someter los elementos de los que es responsable al Plan de Configuración</w:t>
            </w:r>
          </w:p>
        </w:tc>
      </w:tr>
      <w:tr w:rsidR="00AE06A7" w:rsidRPr="001C6DFE">
        <w:tc>
          <w:tcPr>
            <w:tcW w:w="2113"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SQAR</w:t>
            </w:r>
          </w:p>
        </w:tc>
        <w:tc>
          <w:tcPr>
            <w:tcW w:w="6109"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Controlar la calidad del Plan</w:t>
            </w:r>
          </w:p>
        </w:tc>
      </w:tr>
      <w:tr w:rsidR="00AE06A7" w:rsidRPr="001C6DFE">
        <w:tc>
          <w:tcPr>
            <w:tcW w:w="2113" w:type="dxa"/>
            <w:tcBorders>
              <w:top w:val="nil"/>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color w:val="000000"/>
              </w:rPr>
              <w:t>Especialistas Técnicos- SCMR</w:t>
            </w:r>
          </w:p>
        </w:tc>
        <w:tc>
          <w:tcPr>
            <w:tcW w:w="6109" w:type="dxa"/>
            <w:tcBorders>
              <w:top w:val="nil"/>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Definir el ambiente controlado</w:t>
            </w:r>
          </w:p>
        </w:tc>
      </w:tr>
    </w:tbl>
    <w:p w:rsidR="00AE06A7" w:rsidRPr="001C6DFE" w:rsidRDefault="00AE06A7" w:rsidP="001C6DFE">
      <w:pPr>
        <w:pStyle w:val="normal0"/>
        <w:rPr>
          <w:rFonts w:asciiTheme="minorHAnsi" w:hAnsiTheme="minorHAnsi"/>
        </w:rPr>
      </w:pPr>
    </w:p>
    <w:p w:rsidR="00AE06A7" w:rsidRPr="001C6DFE" w:rsidRDefault="00AE06A7" w:rsidP="001C6DFE">
      <w:pPr>
        <w:pStyle w:val="normal0"/>
        <w:spacing w:after="60"/>
        <w:rPr>
          <w:rFonts w:asciiTheme="minorHAnsi" w:hAnsiTheme="minorHAnsi"/>
        </w:rPr>
      </w:pPr>
    </w:p>
    <w:p w:rsidR="00AE06A7" w:rsidRPr="001C6DFE" w:rsidRDefault="001C6DFE" w:rsidP="001C6DFE">
      <w:pPr>
        <w:pStyle w:val="normal0"/>
        <w:numPr>
          <w:ilvl w:val="1"/>
          <w:numId w:val="8"/>
        </w:numPr>
        <w:tabs>
          <w:tab w:val="left" w:pos="720"/>
        </w:tabs>
        <w:ind w:hanging="735"/>
        <w:rPr>
          <w:rFonts w:asciiTheme="minorHAnsi" w:hAnsiTheme="minorHAnsi"/>
        </w:rPr>
      </w:pPr>
      <w:bookmarkStart w:id="11" w:name="h.4d34og8" w:colFirst="0" w:colLast="0"/>
      <w:bookmarkEnd w:id="11"/>
      <w:r w:rsidRPr="001C6DFE">
        <w:rPr>
          <w:rFonts w:asciiTheme="minorHAnsi" w:eastAsia="Verdana" w:hAnsiTheme="minorHAnsi" w:cs="Verdana"/>
          <w:b/>
        </w:rPr>
        <w:t>Políticas, directivas y procedimientos aplicables</w:t>
      </w:r>
    </w:p>
    <w:p w:rsidR="00AE06A7" w:rsidRPr="001C6DFE" w:rsidRDefault="00AE06A7" w:rsidP="001C6DFE">
      <w:pPr>
        <w:pStyle w:val="normal0"/>
        <w:ind w:left="567"/>
        <w:rPr>
          <w:rFonts w:asciiTheme="minorHAnsi" w:hAnsiTheme="minorHAnsi"/>
        </w:rPr>
      </w:pP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Los artefactos  que se deseen agregar a la línea base del proyecto deben haber sido previamente verificados por el SQAR para garantizar la calidad de la misma y evitar conflictos futuros a lo largo del proyecto.</w:t>
      </w: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El SQAR una vez finalizada la revisión de calidad de los documentos es responsable de ingresar cada documento en su lugar correspondiente dentro del repositorio de  documentos.</w:t>
      </w: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Luego el Administrador tiene la responsabilidad de extraer que documentos serán los necesarios para cada entrega y colocarlos en la carpeta correspondiente de la entrega.</w:t>
      </w:r>
    </w:p>
    <w:p w:rsidR="00AE06A7" w:rsidRPr="001C6DFE" w:rsidRDefault="00AE06A7" w:rsidP="001C6DFE">
      <w:pPr>
        <w:pStyle w:val="normal0"/>
        <w:ind w:left="567"/>
        <w:rPr>
          <w:rFonts w:asciiTheme="minorHAnsi" w:hAnsiTheme="minorHAnsi"/>
        </w:rPr>
      </w:pPr>
    </w:p>
    <w:p w:rsidR="0095301A" w:rsidRDefault="0095301A">
      <w:pPr>
        <w:rPr>
          <w:rFonts w:asciiTheme="minorHAnsi" w:eastAsia="Verdana" w:hAnsiTheme="minorHAnsi" w:cs="Verdana"/>
          <w:b/>
        </w:rPr>
      </w:pPr>
      <w:bookmarkStart w:id="12" w:name="h.2s8eyo1" w:colFirst="0" w:colLast="0"/>
      <w:bookmarkEnd w:id="12"/>
      <w:r>
        <w:rPr>
          <w:rFonts w:asciiTheme="minorHAnsi" w:eastAsia="Verdana" w:hAnsiTheme="minorHAnsi" w:cs="Verdana"/>
          <w:b/>
        </w:rPr>
        <w:br w:type="page"/>
      </w:r>
    </w:p>
    <w:p w:rsidR="00AE06A7" w:rsidRPr="00D44DC4" w:rsidRDefault="001C6DFE" w:rsidP="00D44DC4">
      <w:pPr>
        <w:pStyle w:val="MTema1"/>
        <w:numPr>
          <w:ilvl w:val="0"/>
          <w:numId w:val="8"/>
        </w:numPr>
        <w:tabs>
          <w:tab w:val="num" w:pos="567"/>
        </w:tabs>
        <w:ind w:hanging="567"/>
        <w:jc w:val="left"/>
        <w:rPr>
          <w:rFonts w:ascii="Calibri" w:hAnsi="Calibri"/>
          <w:sz w:val="24"/>
        </w:rPr>
      </w:pPr>
      <w:bookmarkStart w:id="13" w:name="_Toc397292202"/>
      <w:r w:rsidRPr="00D44DC4">
        <w:rPr>
          <w:rFonts w:ascii="Calibri" w:hAnsi="Calibri"/>
          <w:sz w:val="24"/>
        </w:rPr>
        <w:lastRenderedPageBreak/>
        <w:t>Actividades de SCM</w:t>
      </w:r>
      <w:bookmarkEnd w:id="13"/>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 xml:space="preserve">Identifica todas las actividades y tareas que se requieren para el manejo de la configuración del sistema. Estas deben ser tanto actividades técnicas como de gestión de SCM, así como las </w:t>
      </w:r>
      <w:r w:rsidR="0095301A">
        <w:rPr>
          <w:rFonts w:asciiTheme="minorHAnsi" w:eastAsia="Verdana" w:hAnsiTheme="minorHAnsi" w:cs="Verdana"/>
        </w:rPr>
        <w:t>a</w:t>
      </w:r>
      <w:r w:rsidRPr="001C6DFE">
        <w:rPr>
          <w:rFonts w:asciiTheme="minorHAnsi" w:eastAsia="Verdana" w:hAnsiTheme="minorHAnsi" w:cs="Verdana"/>
        </w:rPr>
        <w:t>ctividades generales del proyecto que tengan</w:t>
      </w:r>
      <w:r w:rsidR="0095301A">
        <w:rPr>
          <w:rFonts w:asciiTheme="minorHAnsi" w:eastAsia="Verdana" w:hAnsiTheme="minorHAnsi" w:cs="Verdana"/>
        </w:rPr>
        <w:t xml:space="preserve"> </w:t>
      </w:r>
      <w:r w:rsidRPr="001C6DFE">
        <w:rPr>
          <w:rFonts w:asciiTheme="minorHAnsi" w:eastAsia="Verdana" w:hAnsiTheme="minorHAnsi" w:cs="Verdana"/>
        </w:rPr>
        <w:t xml:space="preserve">implicancia sobre el manejo de configuración. </w:t>
      </w:r>
    </w:p>
    <w:p w:rsidR="00AE06A7" w:rsidRPr="001C6DFE" w:rsidRDefault="00AE06A7" w:rsidP="001C6DFE">
      <w:pPr>
        <w:pStyle w:val="normal0"/>
        <w:ind w:left="567"/>
        <w:rPr>
          <w:rFonts w:asciiTheme="minorHAnsi" w:hAnsiTheme="minorHAnsi"/>
        </w:rPr>
      </w:pPr>
    </w:p>
    <w:p w:rsidR="00AE06A7" w:rsidRPr="001C6DFE" w:rsidRDefault="00AE06A7" w:rsidP="001C6DFE">
      <w:pPr>
        <w:pStyle w:val="normal0"/>
        <w:ind w:left="567"/>
        <w:rPr>
          <w:rFonts w:asciiTheme="minorHAnsi" w:hAnsiTheme="minorHAnsi"/>
        </w:rPr>
      </w:pPr>
    </w:p>
    <w:p w:rsidR="00AE06A7" w:rsidRPr="001C6DFE" w:rsidRDefault="001C6DFE" w:rsidP="001C6DFE">
      <w:pPr>
        <w:pStyle w:val="normal0"/>
        <w:numPr>
          <w:ilvl w:val="1"/>
          <w:numId w:val="8"/>
        </w:numPr>
        <w:tabs>
          <w:tab w:val="left" w:pos="720"/>
        </w:tabs>
        <w:ind w:hanging="735"/>
        <w:rPr>
          <w:rFonts w:asciiTheme="minorHAnsi" w:hAnsiTheme="minorHAnsi"/>
        </w:rPr>
      </w:pPr>
      <w:bookmarkStart w:id="14" w:name="h.17dp8vu" w:colFirst="0" w:colLast="0"/>
      <w:bookmarkEnd w:id="14"/>
      <w:r w:rsidRPr="001C6DFE">
        <w:rPr>
          <w:rFonts w:asciiTheme="minorHAnsi" w:eastAsia="Verdana" w:hAnsiTheme="minorHAnsi" w:cs="Verdana"/>
          <w:b/>
        </w:rPr>
        <w:t>Identificación de la configuración</w:t>
      </w:r>
    </w:p>
    <w:p w:rsidR="00AE06A7" w:rsidRPr="001C6DFE" w:rsidRDefault="00AE06A7" w:rsidP="001C6DFE">
      <w:pPr>
        <w:pStyle w:val="normal0"/>
        <w:spacing w:after="60"/>
        <w:ind w:left="1304" w:hanging="735"/>
        <w:rPr>
          <w:rFonts w:asciiTheme="minorHAnsi" w:hAnsiTheme="minorHAnsi"/>
        </w:rPr>
      </w:pPr>
    </w:p>
    <w:p w:rsidR="00AE06A7" w:rsidRPr="001C6DFE" w:rsidRDefault="001C6DFE" w:rsidP="001C6DFE">
      <w:pPr>
        <w:pStyle w:val="normal0"/>
        <w:numPr>
          <w:ilvl w:val="2"/>
          <w:numId w:val="8"/>
        </w:numPr>
        <w:tabs>
          <w:tab w:val="left" w:pos="851"/>
        </w:tabs>
        <w:ind w:hanging="792"/>
        <w:rPr>
          <w:rFonts w:asciiTheme="minorHAnsi" w:hAnsiTheme="minorHAnsi"/>
        </w:rPr>
      </w:pPr>
      <w:bookmarkStart w:id="15" w:name="h.3rdcrjn" w:colFirst="0" w:colLast="0"/>
      <w:bookmarkEnd w:id="15"/>
      <w:r w:rsidRPr="001C6DFE">
        <w:rPr>
          <w:rFonts w:asciiTheme="minorHAnsi" w:eastAsia="Verdana" w:hAnsiTheme="minorHAnsi" w:cs="Verdana"/>
          <w:b/>
        </w:rPr>
        <w:t>Elementos de configuración</w:t>
      </w:r>
    </w:p>
    <w:p w:rsidR="00AE06A7" w:rsidRPr="001C6DFE" w:rsidRDefault="00AE06A7" w:rsidP="001C6DFE">
      <w:pPr>
        <w:pStyle w:val="normal0"/>
        <w:ind w:left="567"/>
        <w:rPr>
          <w:rFonts w:asciiTheme="minorHAnsi" w:hAnsiTheme="minorHAnsi"/>
        </w:rPr>
      </w:pP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Para este proyecto los elementos de configuración se corresponderán con los entregables definidos en el Modelo de Proceso, aunque no necesariamente todos los entregables deben ser elementos de configuración. Debemos tener en consideración que el cambio en el modelo de proceso, que ahora será un proceso ágil, afecta considerablemente a la cantidad de entregables que eran requeridos, ya que este enfoque hace menos énfasis en la documentación. Los entregables serán definidos por la directora de proyecto.</w:t>
      </w: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Además de los entregables que especifique el director de proyecto, es posible que se generen otros artefactos que surgen del cambio en el modelo de proceso y son de gran ayuda a la hora de enfrentarse al proyecto.</w:t>
      </w: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 xml:space="preserve">La decisión de </w:t>
      </w:r>
      <w:proofErr w:type="spellStart"/>
      <w:r w:rsidRPr="001C6DFE">
        <w:rPr>
          <w:rFonts w:asciiTheme="minorHAnsi" w:eastAsia="Verdana" w:hAnsiTheme="minorHAnsi" w:cs="Verdana"/>
        </w:rPr>
        <w:t>cuales</w:t>
      </w:r>
      <w:proofErr w:type="spellEnd"/>
      <w:r w:rsidRPr="001C6DFE">
        <w:rPr>
          <w:rFonts w:asciiTheme="minorHAnsi" w:eastAsia="Verdana" w:hAnsiTheme="minorHAnsi" w:cs="Verdana"/>
        </w:rPr>
        <w:t xml:space="preserve"> de los entregables serán elementos de configuración será tomada por el SCMR, quién deberá tomar en cuenta qué productos serán necesarios cuando se quiera recuperar una versión completa del sistema.</w:t>
      </w:r>
    </w:p>
    <w:p w:rsidR="00AE06A7" w:rsidRPr="001C6DFE" w:rsidRDefault="00AE06A7" w:rsidP="0095301A">
      <w:pPr>
        <w:pStyle w:val="normal0"/>
        <w:spacing w:after="60"/>
        <w:ind w:left="1590"/>
        <w:rPr>
          <w:rFonts w:asciiTheme="minorHAnsi" w:hAnsiTheme="minorHAnsi"/>
        </w:rPr>
      </w:pP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Se debe generar una línea base por sprint, de acuerdo a lo siguiente:</w:t>
      </w:r>
    </w:p>
    <w:p w:rsidR="00AE06A7" w:rsidRPr="001C6DFE" w:rsidRDefault="001C6DFE" w:rsidP="0095301A">
      <w:pPr>
        <w:pStyle w:val="normal0"/>
        <w:numPr>
          <w:ilvl w:val="0"/>
          <w:numId w:val="12"/>
        </w:numPr>
        <w:tabs>
          <w:tab w:val="left" w:pos="1571"/>
        </w:tabs>
        <w:spacing w:after="60"/>
        <w:ind w:left="1911" w:hanging="605"/>
        <w:rPr>
          <w:rFonts w:asciiTheme="minorHAnsi" w:hAnsiTheme="minorHAnsi"/>
        </w:rPr>
      </w:pPr>
      <w:r w:rsidRPr="001C6DFE">
        <w:rPr>
          <w:rFonts w:asciiTheme="minorHAnsi" w:eastAsia="Verdana" w:hAnsiTheme="minorHAnsi" w:cs="Verdana"/>
        </w:rPr>
        <w:t>Los eventos que dan origen a la línea base.</w:t>
      </w:r>
    </w:p>
    <w:p w:rsidR="00AE06A7" w:rsidRPr="001C6DFE" w:rsidRDefault="001C6DFE" w:rsidP="0095301A">
      <w:pPr>
        <w:pStyle w:val="normal0"/>
        <w:numPr>
          <w:ilvl w:val="0"/>
          <w:numId w:val="12"/>
        </w:numPr>
        <w:tabs>
          <w:tab w:val="left" w:pos="1571"/>
        </w:tabs>
        <w:spacing w:after="60"/>
        <w:ind w:left="1911" w:hanging="605"/>
        <w:rPr>
          <w:rFonts w:asciiTheme="minorHAnsi" w:hAnsiTheme="minorHAnsi"/>
        </w:rPr>
      </w:pPr>
      <w:r w:rsidRPr="001C6DFE">
        <w:rPr>
          <w:rFonts w:asciiTheme="minorHAnsi" w:eastAsia="Verdana" w:hAnsiTheme="minorHAnsi" w:cs="Verdana"/>
        </w:rPr>
        <w:t>Los elementos que serán controlados en la línea base.</w:t>
      </w:r>
    </w:p>
    <w:p w:rsidR="00AE06A7" w:rsidRPr="001C6DFE" w:rsidRDefault="001C6DFE" w:rsidP="0095301A">
      <w:pPr>
        <w:pStyle w:val="normal0"/>
        <w:numPr>
          <w:ilvl w:val="0"/>
          <w:numId w:val="12"/>
        </w:numPr>
        <w:tabs>
          <w:tab w:val="left" w:pos="1571"/>
        </w:tabs>
        <w:spacing w:after="60"/>
        <w:ind w:left="1911" w:hanging="605"/>
        <w:rPr>
          <w:rFonts w:asciiTheme="minorHAnsi" w:hAnsiTheme="minorHAnsi"/>
        </w:rPr>
      </w:pPr>
      <w:r w:rsidRPr="001C6DFE">
        <w:rPr>
          <w:rFonts w:asciiTheme="minorHAnsi" w:eastAsia="Verdana" w:hAnsiTheme="minorHAnsi" w:cs="Verdana"/>
        </w:rPr>
        <w:t>Los procedimientos usados para establecer y cambiar la línea base.</w:t>
      </w:r>
    </w:p>
    <w:p w:rsidR="00AE06A7" w:rsidRPr="0095301A" w:rsidRDefault="001C6DFE" w:rsidP="0095301A">
      <w:pPr>
        <w:pStyle w:val="normal0"/>
        <w:numPr>
          <w:ilvl w:val="0"/>
          <w:numId w:val="12"/>
        </w:numPr>
        <w:tabs>
          <w:tab w:val="left" w:pos="1571"/>
        </w:tabs>
        <w:spacing w:after="60"/>
        <w:ind w:left="1911" w:hanging="605"/>
        <w:rPr>
          <w:rFonts w:asciiTheme="minorHAnsi" w:hAnsiTheme="minorHAnsi"/>
        </w:rPr>
      </w:pPr>
      <w:r w:rsidRPr="001C6DFE">
        <w:rPr>
          <w:rFonts w:asciiTheme="minorHAnsi" w:eastAsia="Verdana" w:hAnsiTheme="minorHAnsi" w:cs="Verdana"/>
        </w:rPr>
        <w:t>La autorización requerida para aprobar cambios a los documentos de la línea base.</w:t>
      </w:r>
    </w:p>
    <w:p w:rsidR="0095301A" w:rsidRPr="001C6DFE" w:rsidRDefault="0095301A" w:rsidP="0095301A">
      <w:pPr>
        <w:pStyle w:val="normal0"/>
        <w:tabs>
          <w:tab w:val="left" w:pos="1571"/>
        </w:tabs>
        <w:spacing w:after="60"/>
        <w:ind w:left="1911"/>
        <w:rPr>
          <w:rFonts w:asciiTheme="minorHAnsi" w:hAnsiTheme="minorHAnsi"/>
        </w:rPr>
      </w:pPr>
    </w:p>
    <w:p w:rsidR="00AE06A7" w:rsidRPr="0095301A" w:rsidRDefault="001C6DFE" w:rsidP="001C6DFE">
      <w:pPr>
        <w:pStyle w:val="normal0"/>
        <w:numPr>
          <w:ilvl w:val="2"/>
          <w:numId w:val="8"/>
        </w:numPr>
        <w:tabs>
          <w:tab w:val="left" w:pos="851"/>
        </w:tabs>
        <w:ind w:hanging="792"/>
        <w:rPr>
          <w:rFonts w:asciiTheme="minorHAnsi" w:hAnsiTheme="minorHAnsi"/>
        </w:rPr>
      </w:pPr>
      <w:bookmarkStart w:id="16" w:name="h.26in1rg" w:colFirst="0" w:colLast="0"/>
      <w:bookmarkEnd w:id="16"/>
      <w:r w:rsidRPr="001C6DFE">
        <w:rPr>
          <w:rFonts w:asciiTheme="minorHAnsi" w:eastAsia="Verdana" w:hAnsiTheme="minorHAnsi" w:cs="Verdana"/>
          <w:b/>
        </w:rPr>
        <w:t>Nomenclatura de Elementos</w:t>
      </w:r>
    </w:p>
    <w:p w:rsidR="0095301A" w:rsidRPr="001C6DFE" w:rsidRDefault="0095301A" w:rsidP="0095301A">
      <w:pPr>
        <w:pStyle w:val="normal0"/>
        <w:tabs>
          <w:tab w:val="left" w:pos="851"/>
        </w:tabs>
        <w:ind w:left="2098"/>
        <w:rPr>
          <w:rFonts w:asciiTheme="minorHAnsi" w:hAnsiTheme="minorHAnsi"/>
        </w:rPr>
      </w:pP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En esta sección se especifican la identificación y descripción única de cada elemento de configuración.</w:t>
      </w: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 xml:space="preserve">Además se especifica </w:t>
      </w:r>
      <w:proofErr w:type="spellStart"/>
      <w:r w:rsidRPr="001C6DFE">
        <w:rPr>
          <w:rFonts w:asciiTheme="minorHAnsi" w:eastAsia="Verdana" w:hAnsiTheme="minorHAnsi" w:cs="Verdana"/>
        </w:rPr>
        <w:t>como</w:t>
      </w:r>
      <w:proofErr w:type="spellEnd"/>
      <w:r w:rsidRPr="001C6DFE">
        <w:rPr>
          <w:rFonts w:asciiTheme="minorHAnsi" w:eastAsia="Verdana" w:hAnsiTheme="minorHAnsi" w:cs="Verdana"/>
        </w:rPr>
        <w:t xml:space="preserve"> se distinguirán las diferentes versiones de cada elemento.</w:t>
      </w: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Para todos los elementos de configuración se les deberá agregar, después del nombre del mismo, información acerca del grupo al que corresponde el elemento y la versión del mismo.</w:t>
      </w: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 xml:space="preserve">El formato para esta nomenclatura es: </w:t>
      </w:r>
      <w:r w:rsidRPr="001C6DFE">
        <w:rPr>
          <w:rFonts w:asciiTheme="minorHAnsi" w:eastAsia="Verdana" w:hAnsiTheme="minorHAnsi" w:cs="Verdana"/>
          <w:b/>
        </w:rPr>
        <w:t>NomenclaturaG01v</w:t>
      </w:r>
      <w:r w:rsidRPr="001C6DFE">
        <w:rPr>
          <w:rFonts w:asciiTheme="minorHAnsi" w:eastAsia="Verdana" w:hAnsiTheme="minorHAnsi" w:cs="Verdana"/>
        </w:rPr>
        <w:t>Y.extensión, donde:</w:t>
      </w:r>
    </w:p>
    <w:p w:rsidR="00AE06A7" w:rsidRPr="001C6DFE" w:rsidRDefault="00AE06A7" w:rsidP="001C6DFE">
      <w:pPr>
        <w:pStyle w:val="normal0"/>
        <w:spacing w:after="60"/>
        <w:ind w:left="851"/>
        <w:rPr>
          <w:rFonts w:asciiTheme="minorHAnsi" w:hAnsiTheme="minorHAnsi"/>
        </w:rPr>
      </w:pPr>
    </w:p>
    <w:p w:rsidR="00AE06A7" w:rsidRPr="001C6DFE" w:rsidRDefault="001C6DFE" w:rsidP="0095301A">
      <w:pPr>
        <w:pStyle w:val="normal0"/>
        <w:spacing w:after="60"/>
        <w:ind w:left="1306"/>
        <w:rPr>
          <w:rFonts w:asciiTheme="minorHAnsi" w:hAnsiTheme="minorHAnsi"/>
        </w:rPr>
      </w:pPr>
      <w:r w:rsidRPr="001C6DFE">
        <w:rPr>
          <w:rFonts w:asciiTheme="minorHAnsi" w:eastAsia="Verdana" w:hAnsiTheme="minorHAnsi" w:cs="Verdana"/>
        </w:rPr>
        <w:t>· Nomenclatura es la especificada más abajo para cada elemento.</w:t>
      </w:r>
    </w:p>
    <w:p w:rsidR="00AE06A7" w:rsidRPr="001C6DFE" w:rsidRDefault="001C6DFE" w:rsidP="0095301A">
      <w:pPr>
        <w:pStyle w:val="normal0"/>
        <w:spacing w:after="60"/>
        <w:ind w:left="1306"/>
        <w:rPr>
          <w:rFonts w:asciiTheme="minorHAnsi" w:hAnsiTheme="minorHAnsi"/>
        </w:rPr>
      </w:pPr>
      <w:r w:rsidRPr="001C6DFE">
        <w:rPr>
          <w:rFonts w:asciiTheme="minorHAnsi" w:eastAsia="Verdana" w:hAnsiTheme="minorHAnsi" w:cs="Verdana"/>
        </w:rPr>
        <w:t>· Y indica la versión del elemento de configuración o entregable.</w:t>
      </w:r>
    </w:p>
    <w:p w:rsidR="00AE06A7" w:rsidRPr="001C6DFE" w:rsidRDefault="001C6DFE" w:rsidP="0095301A">
      <w:pPr>
        <w:pStyle w:val="normal0"/>
        <w:spacing w:after="60"/>
        <w:ind w:left="1306"/>
        <w:rPr>
          <w:rFonts w:asciiTheme="minorHAnsi" w:hAnsiTheme="minorHAnsi"/>
        </w:rPr>
      </w:pPr>
      <w:r w:rsidRPr="001C6DFE">
        <w:rPr>
          <w:rFonts w:asciiTheme="minorHAnsi" w:eastAsia="Verdana" w:hAnsiTheme="minorHAnsi" w:cs="Verdana"/>
        </w:rPr>
        <w:t>· Extensión indica la extensión del elemento de configuración o entregable.</w:t>
      </w:r>
    </w:p>
    <w:p w:rsidR="00AE06A7" w:rsidRPr="001C6DFE" w:rsidRDefault="00AE06A7" w:rsidP="001C6DFE">
      <w:pPr>
        <w:pStyle w:val="normal0"/>
        <w:spacing w:after="60"/>
        <w:ind w:left="851"/>
        <w:rPr>
          <w:rFonts w:asciiTheme="minorHAnsi" w:hAnsiTheme="minorHAnsi"/>
        </w:rPr>
      </w:pP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Para los entregables, se deberá identificar a que Fase e iteración corresponden en forma manual. Esto es: para los elementos bajo control de configuración se los almacenará de forma que se puedan recuperar dada la Fase e iteración a la que corresponden, y para los elementos que no se encuentran bajo control de configuración podrán ser almacenados por ejemplo en carpetas que identifiquen la Fase e iteración a la que pertenecen.</w:t>
      </w: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 xml:space="preserve">Se indica la siguiente nomenclatura para cada entregable en el modelo de proceso, según la disciplina (en caso que exista algún elemento de configuración que se agregue </w:t>
      </w:r>
      <w:r w:rsidRPr="001C6DFE">
        <w:rPr>
          <w:rFonts w:asciiTheme="minorHAnsi" w:eastAsia="Verdana" w:hAnsiTheme="minorHAnsi" w:cs="Verdana"/>
        </w:rPr>
        <w:lastRenderedPageBreak/>
        <w:t>a los que se detallan abajo, se deberá incluir en las tablas siguientes de acuerdo a la disciplina a la que pertenece, indicando la nomenclatura usada):</w:t>
      </w:r>
    </w:p>
    <w:p w:rsidR="00AE06A7" w:rsidRPr="001C6DFE" w:rsidRDefault="001C6DFE" w:rsidP="001C6DFE">
      <w:pPr>
        <w:pStyle w:val="normal0"/>
        <w:keepNext/>
        <w:tabs>
          <w:tab w:val="left" w:pos="284"/>
          <w:tab w:val="left" w:pos="567"/>
          <w:tab w:val="left" w:pos="993"/>
        </w:tabs>
        <w:spacing w:before="240" w:after="120"/>
        <w:rPr>
          <w:rFonts w:asciiTheme="minorHAnsi" w:hAnsiTheme="minorHAnsi"/>
        </w:rPr>
      </w:pPr>
      <w:r w:rsidRPr="001C6DFE">
        <w:rPr>
          <w:rFonts w:asciiTheme="minorHAnsi" w:eastAsia="Verdana" w:hAnsiTheme="minorHAnsi" w:cs="Verdana"/>
        </w:rPr>
        <w:t>Requerimientos:</w:t>
      </w:r>
    </w:p>
    <w:p w:rsidR="00AE06A7" w:rsidRPr="001C6DFE" w:rsidRDefault="00AE06A7" w:rsidP="001C6DFE">
      <w:pPr>
        <w:pStyle w:val="normal0"/>
        <w:rPr>
          <w:rFonts w:asciiTheme="minorHAnsi" w:hAnsiTheme="minorHAnsi"/>
        </w:rPr>
      </w:pPr>
    </w:p>
    <w:tbl>
      <w:tblPr>
        <w:tblStyle w:val="a2"/>
        <w:tblW w:w="7823" w:type="dxa"/>
        <w:jc w:val="center"/>
        <w:tblInd w:w="0"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tblPr>
      <w:tblGrid>
        <w:gridCol w:w="1719"/>
        <w:gridCol w:w="6104"/>
      </w:tblGrid>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Nomenclatura</w:t>
            </w:r>
          </w:p>
        </w:tc>
        <w:tc>
          <w:tcPr>
            <w:tcW w:w="6104" w:type="dxa"/>
            <w:tcBorders>
              <w:top w:val="single" w:sz="4" w:space="0" w:color="000001"/>
              <w:left w:val="single" w:sz="4" w:space="0" w:color="000001"/>
              <w:bottom w:val="single" w:sz="4" w:space="0" w:color="000001"/>
              <w:right w:val="single" w:sz="4" w:space="0" w:color="000001"/>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Entregable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RQACT</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Acta de Reunión de Requerimientos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RQDRQ</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Especificación de Requerimientos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RQMOD</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Modelo de Casos de Uso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RQRSU</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Requerimientos Suplementarios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RQDVC</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Documento de Validación con el Cliente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RQPIU</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 xml:space="preserve">Pautas para </w:t>
            </w:r>
            <w:proofErr w:type="spellStart"/>
            <w:r w:rsidRPr="001C6DFE">
              <w:rPr>
                <w:rFonts w:asciiTheme="minorHAnsi" w:hAnsiTheme="minorHAnsi"/>
              </w:rPr>
              <w:t>Interfase</w:t>
            </w:r>
            <w:proofErr w:type="spellEnd"/>
            <w:r w:rsidRPr="001C6DFE">
              <w:rPr>
                <w:rFonts w:asciiTheme="minorHAnsi" w:hAnsiTheme="minorHAnsi"/>
              </w:rPr>
              <w:t xml:space="preserve"> de Usuario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RQRCA</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Requerimientos Candidatos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RQALS</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Alcance del Sistema</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RQGLO</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Glosario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RQOOMDO</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Modelo de Dominio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RQOODRP</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Documento de Requerimientos para el Prototipo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RQGXNOM</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Nomenclatura</w:t>
            </w:r>
          </w:p>
        </w:tc>
      </w:tr>
    </w:tbl>
    <w:p w:rsidR="00AE06A7" w:rsidRPr="001C6DFE" w:rsidRDefault="001C6DFE" w:rsidP="001C6DFE">
      <w:pPr>
        <w:pStyle w:val="normal0"/>
        <w:rPr>
          <w:rFonts w:asciiTheme="minorHAnsi" w:hAnsiTheme="minorHAnsi"/>
        </w:rPr>
      </w:pPr>
      <w:r w:rsidRPr="001C6DFE">
        <w:rPr>
          <w:rFonts w:asciiTheme="minorHAnsi" w:hAnsiTheme="minorHAnsi"/>
        </w:rPr>
        <w:tab/>
      </w:r>
    </w:p>
    <w:p w:rsidR="00AE06A7" w:rsidRPr="001C6DFE" w:rsidRDefault="001C6DFE" w:rsidP="001C6DFE">
      <w:pPr>
        <w:pStyle w:val="normal0"/>
        <w:rPr>
          <w:rFonts w:asciiTheme="minorHAnsi" w:hAnsiTheme="minorHAnsi"/>
        </w:rPr>
      </w:pPr>
      <w:r w:rsidRPr="001C6DFE">
        <w:rPr>
          <w:rFonts w:asciiTheme="minorHAnsi" w:eastAsia="Verdana" w:hAnsiTheme="minorHAnsi" w:cs="Verdana"/>
        </w:rPr>
        <w:t>Diseño:</w:t>
      </w:r>
    </w:p>
    <w:p w:rsidR="00AE06A7" w:rsidRPr="001C6DFE" w:rsidRDefault="00AE06A7" w:rsidP="001C6DFE">
      <w:pPr>
        <w:pStyle w:val="normal0"/>
        <w:rPr>
          <w:rFonts w:asciiTheme="minorHAnsi" w:hAnsiTheme="minorHAnsi"/>
        </w:rPr>
      </w:pPr>
    </w:p>
    <w:tbl>
      <w:tblPr>
        <w:tblStyle w:val="a3"/>
        <w:tblW w:w="7823" w:type="dxa"/>
        <w:jc w:val="center"/>
        <w:tblInd w:w="0"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tblPr>
      <w:tblGrid>
        <w:gridCol w:w="1719"/>
        <w:gridCol w:w="6104"/>
      </w:tblGrid>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Nomenclatura</w:t>
            </w:r>
          </w:p>
        </w:tc>
        <w:tc>
          <w:tcPr>
            <w:tcW w:w="6104" w:type="dxa"/>
            <w:tcBorders>
              <w:top w:val="single" w:sz="4" w:space="0" w:color="000001"/>
              <w:left w:val="single" w:sz="4" w:space="0" w:color="000001"/>
              <w:bottom w:val="single" w:sz="4" w:space="0" w:color="000001"/>
              <w:right w:val="single" w:sz="4" w:space="0" w:color="000001"/>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Entregable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DSMDI</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Modelo de Diseño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DSARQ</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Descripción de la Arquitectura</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DSOOMDA</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Modelo de Datos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DSOODDP</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Documento de Diseño del Prototipo</w:t>
            </w:r>
          </w:p>
        </w:tc>
      </w:tr>
    </w:tbl>
    <w:p w:rsidR="00AE06A7" w:rsidRPr="001C6DFE" w:rsidRDefault="00AE06A7" w:rsidP="001C6DFE">
      <w:pPr>
        <w:pStyle w:val="normal0"/>
        <w:rPr>
          <w:rFonts w:asciiTheme="minorHAnsi" w:hAnsiTheme="minorHAnsi"/>
        </w:rPr>
      </w:pPr>
    </w:p>
    <w:p w:rsidR="00AE06A7" w:rsidRPr="001C6DFE" w:rsidRDefault="001C6DFE" w:rsidP="001C6DFE">
      <w:pPr>
        <w:pStyle w:val="normal0"/>
        <w:rPr>
          <w:rFonts w:asciiTheme="minorHAnsi" w:hAnsiTheme="minorHAnsi"/>
        </w:rPr>
      </w:pPr>
      <w:r w:rsidRPr="001C6DFE">
        <w:rPr>
          <w:rFonts w:asciiTheme="minorHAnsi" w:hAnsiTheme="minorHAnsi"/>
        </w:rPr>
        <w:t>Implementación:</w:t>
      </w:r>
    </w:p>
    <w:p w:rsidR="00AE06A7" w:rsidRPr="001C6DFE" w:rsidRDefault="00AE06A7" w:rsidP="001C6DFE">
      <w:pPr>
        <w:pStyle w:val="normal0"/>
        <w:rPr>
          <w:rFonts w:asciiTheme="minorHAnsi" w:hAnsiTheme="minorHAnsi"/>
        </w:rPr>
      </w:pPr>
    </w:p>
    <w:tbl>
      <w:tblPr>
        <w:tblStyle w:val="a4"/>
        <w:tblW w:w="7823" w:type="dxa"/>
        <w:jc w:val="center"/>
        <w:tblInd w:w="0"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tblPr>
      <w:tblGrid>
        <w:gridCol w:w="1719"/>
        <w:gridCol w:w="6104"/>
      </w:tblGrid>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Nomenclatura</w:t>
            </w:r>
          </w:p>
        </w:tc>
        <w:tc>
          <w:tcPr>
            <w:tcW w:w="6104" w:type="dxa"/>
            <w:tcBorders>
              <w:top w:val="single" w:sz="4" w:space="0" w:color="000001"/>
              <w:left w:val="single" w:sz="4" w:space="0" w:color="000001"/>
              <w:bottom w:val="single" w:sz="4" w:space="0" w:color="000001"/>
              <w:right w:val="single" w:sz="4" w:space="0" w:color="000001"/>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Entregable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IMEDT</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Estándar de Documentación Técnica</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IMEI</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Estándar de Implementación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IMPR</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Prototipo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IMIIN</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Informe de Integración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IMDT</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Documentación técnica</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IMIVU</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Informe de Verificación Unitaria</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IMOOPII</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Plan de Integración de la Iteración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IMOOMIM</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Modelo de Implementación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bookmarkStart w:id="17" w:name="h.lnxbz9" w:colFirst="0" w:colLast="0"/>
            <w:bookmarkEnd w:id="17"/>
            <w:r w:rsidRPr="001C6DFE">
              <w:rPr>
                <w:rFonts w:asciiTheme="minorHAnsi" w:hAnsiTheme="minorHAnsi"/>
              </w:rPr>
              <w:t>IMOOEJI</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Ejecutable de la Iteración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IMOORRP</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Reporte de Revisión por Pares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IMOOCVU</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Clases de la Verificación Unitaria de Módulo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IMGXICO</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Informe de Consolidación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IMGXEST</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BC Con Estilos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IMGXCON</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BC Consolidado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IMGXNUC</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BC Núcleo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IMGXMOD</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BC Módulo</w:t>
            </w:r>
          </w:p>
        </w:tc>
      </w:tr>
    </w:tbl>
    <w:p w:rsidR="00AE06A7" w:rsidRPr="001C6DFE" w:rsidRDefault="00AE06A7" w:rsidP="001C6DFE">
      <w:pPr>
        <w:pStyle w:val="normal0"/>
        <w:rPr>
          <w:rFonts w:asciiTheme="minorHAnsi" w:hAnsiTheme="minorHAnsi"/>
        </w:rPr>
      </w:pPr>
    </w:p>
    <w:p w:rsidR="00AE06A7" w:rsidRPr="001C6DFE" w:rsidRDefault="001C6DFE" w:rsidP="001C6DFE">
      <w:pPr>
        <w:pStyle w:val="normal0"/>
        <w:rPr>
          <w:rFonts w:asciiTheme="minorHAnsi" w:hAnsiTheme="minorHAnsi"/>
        </w:rPr>
      </w:pPr>
      <w:r w:rsidRPr="001C6DFE">
        <w:rPr>
          <w:rFonts w:asciiTheme="minorHAnsi" w:hAnsiTheme="minorHAnsi"/>
        </w:rPr>
        <w:t>Verificación:</w:t>
      </w:r>
    </w:p>
    <w:p w:rsidR="00AE06A7" w:rsidRPr="001C6DFE" w:rsidRDefault="00AE06A7" w:rsidP="001C6DFE">
      <w:pPr>
        <w:pStyle w:val="normal0"/>
        <w:rPr>
          <w:rFonts w:asciiTheme="minorHAnsi" w:hAnsiTheme="minorHAnsi"/>
        </w:rPr>
      </w:pPr>
    </w:p>
    <w:tbl>
      <w:tblPr>
        <w:tblStyle w:val="a5"/>
        <w:tblW w:w="7823" w:type="dxa"/>
        <w:jc w:val="center"/>
        <w:tblInd w:w="0"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tblPr>
      <w:tblGrid>
        <w:gridCol w:w="1719"/>
        <w:gridCol w:w="6104"/>
      </w:tblGrid>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Nomenclatura</w:t>
            </w:r>
          </w:p>
        </w:tc>
        <w:tc>
          <w:tcPr>
            <w:tcW w:w="6104" w:type="dxa"/>
            <w:tcBorders>
              <w:top w:val="single" w:sz="4" w:space="0" w:color="000001"/>
              <w:left w:val="single" w:sz="4" w:space="0" w:color="000001"/>
              <w:bottom w:val="single" w:sz="4" w:space="0" w:color="000001"/>
              <w:right w:val="single" w:sz="4" w:space="0" w:color="000001"/>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Entregable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VRPVV</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Plan de Verificación y Validación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VRDAP</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Documento de Evaluación y Ajuste del Plan de V &amp; V</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VRPVI</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Plan de Verificación de la Iteración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lastRenderedPageBreak/>
              <w:t>VRMCP</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Modelo de Casos de Prueba</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VRIVD</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Informe de Verificación de Documento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VRIVI</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 xml:space="preserve">Informe de Verificación de Integración </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VRIVS</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Informe de Verificación del Sistema</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VRRPR</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Reportes de Pruebas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VREV</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Evaluación de la Verificación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VRIFV</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Informe Final de Verificación</w:t>
            </w:r>
          </w:p>
        </w:tc>
      </w:tr>
    </w:tbl>
    <w:p w:rsidR="00AE06A7" w:rsidRPr="001C6DFE" w:rsidRDefault="00AE06A7" w:rsidP="001C6DFE">
      <w:pPr>
        <w:pStyle w:val="normal0"/>
        <w:rPr>
          <w:rFonts w:asciiTheme="minorHAnsi" w:hAnsiTheme="minorHAnsi"/>
        </w:rPr>
      </w:pPr>
    </w:p>
    <w:p w:rsidR="00AE06A7" w:rsidRPr="001C6DFE" w:rsidRDefault="001C6DFE" w:rsidP="001C6DFE">
      <w:pPr>
        <w:pStyle w:val="normal0"/>
        <w:rPr>
          <w:rFonts w:asciiTheme="minorHAnsi" w:hAnsiTheme="minorHAnsi"/>
        </w:rPr>
      </w:pPr>
      <w:r w:rsidRPr="001C6DFE">
        <w:rPr>
          <w:rFonts w:asciiTheme="minorHAnsi" w:hAnsiTheme="minorHAnsi"/>
        </w:rPr>
        <w:t>Implantación (IP):</w:t>
      </w:r>
    </w:p>
    <w:p w:rsidR="00AE06A7" w:rsidRPr="001C6DFE" w:rsidRDefault="00AE06A7" w:rsidP="001C6DFE">
      <w:pPr>
        <w:pStyle w:val="normal0"/>
        <w:rPr>
          <w:rFonts w:asciiTheme="minorHAnsi" w:hAnsiTheme="minorHAnsi"/>
        </w:rPr>
      </w:pPr>
    </w:p>
    <w:tbl>
      <w:tblPr>
        <w:tblStyle w:val="a6"/>
        <w:tblW w:w="7823" w:type="dxa"/>
        <w:jc w:val="center"/>
        <w:tblInd w:w="0"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tblPr>
      <w:tblGrid>
        <w:gridCol w:w="1719"/>
        <w:gridCol w:w="6104"/>
      </w:tblGrid>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Nomenclatura</w:t>
            </w:r>
          </w:p>
        </w:tc>
        <w:tc>
          <w:tcPr>
            <w:tcW w:w="6104" w:type="dxa"/>
            <w:tcBorders>
              <w:top w:val="single" w:sz="4" w:space="0" w:color="000001"/>
              <w:left w:val="single" w:sz="4" w:space="0" w:color="000001"/>
              <w:bottom w:val="single" w:sz="4" w:space="0" w:color="000001"/>
              <w:right w:val="single" w:sz="4" w:space="0" w:color="000001"/>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Entregable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IPMSU</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Materiales para Soporte al Usuario</w:t>
            </w:r>
          </w:p>
          <w:p w:rsidR="00AE06A7" w:rsidRPr="001C6DFE" w:rsidRDefault="001C6DFE" w:rsidP="001C6DFE">
            <w:pPr>
              <w:pStyle w:val="normal0"/>
              <w:contextualSpacing w:val="0"/>
              <w:rPr>
                <w:rFonts w:asciiTheme="minorHAnsi" w:hAnsiTheme="minorHAnsi"/>
              </w:rPr>
            </w:pPr>
            <w:r w:rsidRPr="001C6DFE">
              <w:rPr>
                <w:rFonts w:asciiTheme="minorHAnsi" w:hAnsiTheme="minorHAnsi"/>
              </w:rPr>
              <w:t>(Se pueden usar sufijos para identificar cada ítem dentro del material Ej. IPMSUMU para Manual de Usuario)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IPMCA</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Materiales para Capacitación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IPPS</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Presentación del Sistema</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IPPLA</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Plan de Implantación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IPVPR</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Versión del Producto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IPOOEDU</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Estándar de Documentación de Usuario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IPOORFPA</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Reporte Final de Pruebas de Aceptación</w:t>
            </w:r>
          </w:p>
        </w:tc>
      </w:tr>
    </w:tbl>
    <w:p w:rsidR="00AE06A7" w:rsidRPr="001C6DFE" w:rsidRDefault="00AE06A7" w:rsidP="001C6DFE">
      <w:pPr>
        <w:pStyle w:val="normal0"/>
        <w:rPr>
          <w:rFonts w:asciiTheme="minorHAnsi" w:hAnsiTheme="minorHAnsi"/>
        </w:rPr>
      </w:pPr>
    </w:p>
    <w:p w:rsidR="00AE06A7" w:rsidRPr="001C6DFE" w:rsidRDefault="001C6DFE" w:rsidP="001C6DFE">
      <w:pPr>
        <w:pStyle w:val="normal0"/>
        <w:rPr>
          <w:rFonts w:asciiTheme="minorHAnsi" w:hAnsiTheme="minorHAnsi"/>
        </w:rPr>
      </w:pPr>
      <w:r w:rsidRPr="001C6DFE">
        <w:rPr>
          <w:rFonts w:asciiTheme="minorHAnsi" w:hAnsiTheme="minorHAnsi"/>
        </w:rPr>
        <w:t>Gestión de Configuración y Control de Cambios (SCM):</w:t>
      </w:r>
    </w:p>
    <w:p w:rsidR="00AE06A7" w:rsidRPr="001C6DFE" w:rsidRDefault="00AE06A7" w:rsidP="001C6DFE">
      <w:pPr>
        <w:pStyle w:val="normal0"/>
        <w:rPr>
          <w:rFonts w:asciiTheme="minorHAnsi" w:hAnsiTheme="minorHAnsi"/>
        </w:rPr>
      </w:pPr>
    </w:p>
    <w:tbl>
      <w:tblPr>
        <w:tblStyle w:val="a7"/>
        <w:tblW w:w="7823" w:type="dxa"/>
        <w:jc w:val="center"/>
        <w:tblInd w:w="0"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tblPr>
      <w:tblGrid>
        <w:gridCol w:w="1719"/>
        <w:gridCol w:w="6104"/>
      </w:tblGrid>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Nomenclatura</w:t>
            </w:r>
          </w:p>
        </w:tc>
        <w:tc>
          <w:tcPr>
            <w:tcW w:w="6104" w:type="dxa"/>
            <w:tcBorders>
              <w:top w:val="single" w:sz="4" w:space="0" w:color="000001"/>
              <w:left w:val="single" w:sz="4" w:space="0" w:color="000001"/>
              <w:bottom w:val="single" w:sz="4" w:space="0" w:color="000001"/>
              <w:right w:val="single" w:sz="4" w:space="0" w:color="000001"/>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Entregable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SCMPLA</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Plan de Configuración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SCMMAC</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Manejo del Ambiente Controlado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SCMGC</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Gestión de Cambios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SCMRV</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Registro de Versiones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SCMILB</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Informe de la Línea Base del Proyecto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SCMIF</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Informe Final de SCM</w:t>
            </w:r>
          </w:p>
        </w:tc>
      </w:tr>
    </w:tbl>
    <w:p w:rsidR="0095301A" w:rsidRDefault="0095301A" w:rsidP="001C6DFE">
      <w:pPr>
        <w:pStyle w:val="normal0"/>
        <w:rPr>
          <w:rFonts w:asciiTheme="minorHAnsi" w:hAnsiTheme="minorHAnsi"/>
        </w:rPr>
      </w:pPr>
    </w:p>
    <w:p w:rsidR="0095301A" w:rsidRDefault="0095301A" w:rsidP="001C6DFE">
      <w:pPr>
        <w:pStyle w:val="normal0"/>
        <w:rPr>
          <w:rFonts w:asciiTheme="minorHAnsi" w:hAnsiTheme="minorHAnsi"/>
        </w:rPr>
      </w:pPr>
    </w:p>
    <w:p w:rsidR="00AE06A7" w:rsidRPr="001C6DFE" w:rsidRDefault="001C6DFE" w:rsidP="001C6DFE">
      <w:pPr>
        <w:pStyle w:val="normal0"/>
        <w:rPr>
          <w:rFonts w:asciiTheme="minorHAnsi" w:hAnsiTheme="minorHAnsi"/>
        </w:rPr>
      </w:pPr>
      <w:r w:rsidRPr="001C6DFE">
        <w:rPr>
          <w:rFonts w:asciiTheme="minorHAnsi" w:hAnsiTheme="minorHAnsi"/>
        </w:rPr>
        <w:t>Gestión de Calidad (SQA):</w:t>
      </w:r>
    </w:p>
    <w:p w:rsidR="0095301A" w:rsidRPr="001C6DFE" w:rsidRDefault="0095301A" w:rsidP="001C6DFE">
      <w:pPr>
        <w:pStyle w:val="normal0"/>
        <w:rPr>
          <w:rFonts w:asciiTheme="minorHAnsi" w:hAnsiTheme="minorHAnsi"/>
        </w:rPr>
      </w:pPr>
    </w:p>
    <w:tbl>
      <w:tblPr>
        <w:tblStyle w:val="a8"/>
        <w:tblW w:w="7823" w:type="dxa"/>
        <w:jc w:val="center"/>
        <w:tblInd w:w="0"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tblPr>
      <w:tblGrid>
        <w:gridCol w:w="1719"/>
        <w:gridCol w:w="6104"/>
      </w:tblGrid>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Nomenclatura</w:t>
            </w:r>
          </w:p>
        </w:tc>
        <w:tc>
          <w:tcPr>
            <w:tcW w:w="6104" w:type="dxa"/>
            <w:tcBorders>
              <w:top w:val="single" w:sz="4" w:space="0" w:color="000001"/>
              <w:left w:val="single" w:sz="4" w:space="0" w:color="000001"/>
              <w:bottom w:val="single" w:sz="4" w:space="0" w:color="000001"/>
              <w:right w:val="single" w:sz="4" w:space="0" w:color="000001"/>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Entregable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SQAPLA</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Plan de Calidad</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SQADAP</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Documento de Evaluación y Ajuste del Plan de Calidad</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SQARTF</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Informe de RTF</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SQAES</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Entrega Semanal de SQA</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SQAIR</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Informe de Revisión de SQA</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SQADV</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Descripción de la Versión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SQANV</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Notas de la Versión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SQAIF</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Informe Final de SQA</w:t>
            </w:r>
          </w:p>
        </w:tc>
      </w:tr>
    </w:tbl>
    <w:p w:rsidR="00AE06A7" w:rsidRPr="001C6DFE" w:rsidRDefault="00AE06A7" w:rsidP="001C6DFE">
      <w:pPr>
        <w:pStyle w:val="normal0"/>
        <w:rPr>
          <w:rFonts w:asciiTheme="minorHAnsi" w:hAnsiTheme="minorHAnsi"/>
        </w:rPr>
      </w:pPr>
    </w:p>
    <w:p w:rsidR="00AE06A7" w:rsidRPr="001C6DFE" w:rsidRDefault="001C6DFE" w:rsidP="001C6DFE">
      <w:pPr>
        <w:pStyle w:val="normal0"/>
        <w:rPr>
          <w:rFonts w:asciiTheme="minorHAnsi" w:hAnsiTheme="minorHAnsi"/>
        </w:rPr>
      </w:pPr>
      <w:r w:rsidRPr="001C6DFE">
        <w:rPr>
          <w:rFonts w:asciiTheme="minorHAnsi" w:eastAsia="Verdana" w:hAnsiTheme="minorHAnsi" w:cs="Verdana"/>
        </w:rPr>
        <w:t>Gestión de Proyecto (GP):</w:t>
      </w:r>
    </w:p>
    <w:p w:rsidR="00AE06A7" w:rsidRPr="001C6DFE" w:rsidRDefault="00AE06A7" w:rsidP="001C6DFE">
      <w:pPr>
        <w:pStyle w:val="normal0"/>
        <w:rPr>
          <w:rFonts w:asciiTheme="minorHAnsi" w:hAnsiTheme="minorHAnsi"/>
        </w:rPr>
      </w:pPr>
    </w:p>
    <w:tbl>
      <w:tblPr>
        <w:tblStyle w:val="a9"/>
        <w:tblW w:w="7823" w:type="dxa"/>
        <w:jc w:val="center"/>
        <w:tblInd w:w="0"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tblPr>
      <w:tblGrid>
        <w:gridCol w:w="1719"/>
        <w:gridCol w:w="6104"/>
      </w:tblGrid>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b/>
              </w:rPr>
              <w:t>Nomenclatura</w:t>
            </w:r>
          </w:p>
        </w:tc>
        <w:tc>
          <w:tcPr>
            <w:tcW w:w="6104" w:type="dxa"/>
            <w:tcBorders>
              <w:top w:val="single" w:sz="4" w:space="0" w:color="000001"/>
              <w:left w:val="single" w:sz="4" w:space="0" w:color="000001"/>
              <w:bottom w:val="single" w:sz="4" w:space="0" w:color="000001"/>
              <w:right w:val="single" w:sz="4" w:space="0" w:color="000001"/>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b/>
              </w:rPr>
              <w:t>Entregable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GPPLA</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Plan de Proyecto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GPISP</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Informe de Situación del Proyecto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GPEM</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Estimaciones y Mediciones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GPDRI</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Documento de Riesgos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GPRAC</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Registro de Actividades</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GPIFP</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Informe Final de Proyecto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GPARE</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Acta de la Reunión de Equipo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lastRenderedPageBreak/>
              <w:t>GPPIT</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Plan de la Iteración</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GPPDE</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Plan de Desarrollo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GPICF</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Informe de Conclusiones de la Fase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GPPDIP</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Presentación en Diapositivas del Proyecto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GPPDP</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Presentación al Director del Proyecto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GPARD</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Acta de la Reunión con el Director del Proyecto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GPOODAP</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Documento de Evaluación y Ajuste al Plan de Proyecto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GPIARI</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Acta de la Reunión de Integración</w:t>
            </w:r>
          </w:p>
        </w:tc>
      </w:tr>
    </w:tbl>
    <w:p w:rsidR="00AE06A7" w:rsidRPr="001C6DFE" w:rsidRDefault="00AE06A7" w:rsidP="001C6DFE">
      <w:pPr>
        <w:pStyle w:val="normal0"/>
        <w:rPr>
          <w:rFonts w:asciiTheme="minorHAnsi" w:hAnsiTheme="minorHAnsi"/>
        </w:rPr>
      </w:pPr>
    </w:p>
    <w:p w:rsidR="00AE06A7" w:rsidRPr="001C6DFE" w:rsidRDefault="001C6DFE" w:rsidP="001C6DFE">
      <w:pPr>
        <w:pStyle w:val="normal0"/>
        <w:rPr>
          <w:rFonts w:asciiTheme="minorHAnsi" w:hAnsiTheme="minorHAnsi"/>
        </w:rPr>
      </w:pPr>
      <w:r w:rsidRPr="001C6DFE">
        <w:rPr>
          <w:rFonts w:asciiTheme="minorHAnsi" w:eastAsia="Verdana" w:hAnsiTheme="minorHAnsi" w:cs="Verdana"/>
        </w:rPr>
        <w:t>Comunicación (COM):</w:t>
      </w:r>
    </w:p>
    <w:p w:rsidR="00AE06A7" w:rsidRPr="001C6DFE" w:rsidRDefault="00AE06A7" w:rsidP="001C6DFE">
      <w:pPr>
        <w:pStyle w:val="normal0"/>
        <w:rPr>
          <w:rFonts w:asciiTheme="minorHAnsi" w:hAnsiTheme="minorHAnsi"/>
        </w:rPr>
      </w:pPr>
    </w:p>
    <w:tbl>
      <w:tblPr>
        <w:tblStyle w:val="aa"/>
        <w:tblW w:w="7823" w:type="dxa"/>
        <w:jc w:val="center"/>
        <w:tblInd w:w="0"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tblPr>
      <w:tblGrid>
        <w:gridCol w:w="1719"/>
        <w:gridCol w:w="6104"/>
      </w:tblGrid>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b/>
              </w:rPr>
              <w:t>Nomenclatura</w:t>
            </w:r>
          </w:p>
        </w:tc>
        <w:tc>
          <w:tcPr>
            <w:tcW w:w="6104" w:type="dxa"/>
            <w:tcBorders>
              <w:top w:val="single" w:sz="4" w:space="0" w:color="000001"/>
              <w:left w:val="single" w:sz="4" w:space="0" w:color="000001"/>
              <w:bottom w:val="single" w:sz="4" w:space="0" w:color="000001"/>
              <w:right w:val="single" w:sz="4" w:space="0" w:color="000001"/>
            </w:tcBorders>
            <w:shd w:val="clear" w:color="auto" w:fill="C0C0C0"/>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b/>
              </w:rPr>
              <w:t>Entregable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COMDI</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Documento Informativo</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COMENS</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Encuesta de Satisfacción del Cliente</w:t>
            </w:r>
          </w:p>
        </w:tc>
      </w:tr>
      <w:tr w:rsidR="00AE06A7" w:rsidRPr="001C6DFE">
        <w:trPr>
          <w:jc w:val="center"/>
        </w:trPr>
        <w:tc>
          <w:tcPr>
            <w:tcW w:w="1719" w:type="dxa"/>
            <w:tcBorders>
              <w:top w:val="single" w:sz="4" w:space="0" w:color="000001"/>
              <w:left w:val="single" w:sz="4" w:space="0" w:color="000001"/>
              <w:bottom w:val="single" w:sz="4" w:space="0" w:color="000001"/>
              <w:right w:val="nil"/>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hAnsiTheme="minorHAnsi"/>
              </w:rPr>
              <w:t>COMEVS</w:t>
            </w:r>
          </w:p>
        </w:tc>
        <w:tc>
          <w:tcPr>
            <w:tcW w:w="6104"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rsidR="00AE06A7" w:rsidRPr="001C6DFE" w:rsidRDefault="001C6DFE" w:rsidP="001C6DFE">
            <w:pPr>
              <w:pStyle w:val="normal0"/>
              <w:contextualSpacing w:val="0"/>
              <w:rPr>
                <w:rFonts w:asciiTheme="minorHAnsi" w:hAnsiTheme="minorHAnsi"/>
              </w:rPr>
            </w:pPr>
            <w:r w:rsidRPr="001C6DFE">
              <w:rPr>
                <w:rFonts w:asciiTheme="minorHAnsi" w:eastAsia="Verdana" w:hAnsiTheme="minorHAnsi" w:cs="Verdana"/>
              </w:rPr>
              <w:t>Evaluación de Satisfacción del Cliente</w:t>
            </w:r>
          </w:p>
        </w:tc>
      </w:tr>
    </w:tbl>
    <w:p w:rsidR="00AE06A7" w:rsidRPr="001C6DFE" w:rsidRDefault="00AE06A7" w:rsidP="001C6DFE">
      <w:pPr>
        <w:pStyle w:val="normal0"/>
        <w:rPr>
          <w:rFonts w:asciiTheme="minorHAnsi" w:hAnsiTheme="minorHAnsi"/>
        </w:rPr>
      </w:pPr>
    </w:p>
    <w:p w:rsidR="00AE06A7" w:rsidRPr="001C6DFE" w:rsidRDefault="00AE06A7" w:rsidP="001C6DFE">
      <w:pPr>
        <w:pStyle w:val="normal0"/>
        <w:spacing w:after="60"/>
        <w:ind w:left="1080"/>
        <w:rPr>
          <w:rFonts w:asciiTheme="minorHAnsi" w:hAnsiTheme="minorHAnsi"/>
        </w:rPr>
      </w:pPr>
      <w:bookmarkStart w:id="18" w:name="h.35nkun2" w:colFirst="0" w:colLast="0"/>
      <w:bookmarkEnd w:id="18"/>
    </w:p>
    <w:p w:rsidR="00AE06A7" w:rsidRPr="001C6DFE" w:rsidRDefault="001C6DFE" w:rsidP="001C6DFE">
      <w:pPr>
        <w:pStyle w:val="normal0"/>
        <w:numPr>
          <w:ilvl w:val="2"/>
          <w:numId w:val="8"/>
        </w:numPr>
        <w:tabs>
          <w:tab w:val="left" w:pos="851"/>
        </w:tabs>
        <w:ind w:hanging="792"/>
        <w:rPr>
          <w:rFonts w:asciiTheme="minorHAnsi" w:hAnsiTheme="minorHAnsi"/>
        </w:rPr>
      </w:pPr>
      <w:bookmarkStart w:id="19" w:name="h.1ksv4uv" w:colFirst="0" w:colLast="0"/>
      <w:bookmarkEnd w:id="19"/>
      <w:r w:rsidRPr="001C6DFE">
        <w:rPr>
          <w:rFonts w:asciiTheme="minorHAnsi" w:eastAsia="Verdana" w:hAnsiTheme="minorHAnsi" w:cs="Verdana"/>
          <w:b/>
        </w:rPr>
        <w:t>Recuperación de los Elementos de configuración</w:t>
      </w:r>
    </w:p>
    <w:p w:rsidR="00AE06A7" w:rsidRPr="001C6DFE" w:rsidRDefault="00AE06A7" w:rsidP="001C6DFE">
      <w:pPr>
        <w:pStyle w:val="normal0"/>
        <w:ind w:left="567"/>
        <w:rPr>
          <w:rFonts w:asciiTheme="minorHAnsi" w:hAnsiTheme="minorHAnsi"/>
        </w:rPr>
      </w:pP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 xml:space="preserve">Los elementos de configuración asociados a documentos se administrarán utilizando </w:t>
      </w:r>
      <w:proofErr w:type="spellStart"/>
      <w:r w:rsidRPr="001C6DFE">
        <w:rPr>
          <w:rFonts w:asciiTheme="minorHAnsi" w:eastAsia="Verdana" w:hAnsiTheme="minorHAnsi" w:cs="Verdana"/>
        </w:rPr>
        <w:t>google</w:t>
      </w:r>
      <w:proofErr w:type="spellEnd"/>
      <w:r w:rsidRPr="001C6DFE">
        <w:rPr>
          <w:rFonts w:asciiTheme="minorHAnsi" w:eastAsia="Verdana" w:hAnsiTheme="minorHAnsi" w:cs="Verdana"/>
        </w:rPr>
        <w:t xml:space="preserve"> Drive. Se dispone de una carpeta compartida por todos los integrantes. La misma se organiza en carpetas correspondientes a cada semana (cada entrega), y dentro de cada carpeta de entrega se mantienen las últimas versiones de los archivos que se entregan dicha semana.</w:t>
      </w: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Además se tiene una organización paralela, la cual surge del hecho de estar utilizando un enfoque ágil. La misma se organiza por Sprint. Cada carpeta correspondiente al sprint contiene información relevante para la realización del mismo, como por ejemplo, los requisitos que se están implementando.</w:t>
      </w: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También se tiene una carpeta donde se centralizan todos los documentos incluyendo las distintas versiones generadas de cada uno, organizados por actividad ( gestión del proyecto, diseño, comunicación ,</w:t>
      </w:r>
      <w:proofErr w:type="spellStart"/>
      <w:r w:rsidRPr="001C6DFE">
        <w:rPr>
          <w:rFonts w:asciiTheme="minorHAnsi" w:eastAsia="Verdana" w:hAnsiTheme="minorHAnsi" w:cs="Verdana"/>
        </w:rPr>
        <w:t>etc</w:t>
      </w:r>
      <w:proofErr w:type="spellEnd"/>
      <w:r w:rsidRPr="001C6DFE">
        <w:rPr>
          <w:rFonts w:asciiTheme="minorHAnsi" w:eastAsia="Verdana" w:hAnsiTheme="minorHAnsi" w:cs="Verdana"/>
        </w:rPr>
        <w:t>)</w:t>
      </w:r>
    </w:p>
    <w:p w:rsidR="00AE06A7" w:rsidRPr="001C6DFE" w:rsidRDefault="00AE06A7" w:rsidP="0095301A">
      <w:pPr>
        <w:pStyle w:val="normal0"/>
        <w:ind w:left="1306"/>
        <w:rPr>
          <w:rFonts w:asciiTheme="minorHAnsi" w:hAnsiTheme="minorHAnsi"/>
        </w:rPr>
      </w:pP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 xml:space="preserve">Consideramos ahora el caso de la gestión del código fuente: para la gestión del código fuente se utiliza el sistema de gestión de versiones y gestión de código </w:t>
      </w:r>
      <w:proofErr w:type="spellStart"/>
      <w:r w:rsidRPr="001C6DFE">
        <w:rPr>
          <w:rFonts w:asciiTheme="minorHAnsi" w:eastAsia="Verdana" w:hAnsiTheme="minorHAnsi" w:cs="Verdana"/>
        </w:rPr>
        <w:t>Git</w:t>
      </w:r>
      <w:proofErr w:type="spellEnd"/>
      <w:r w:rsidRPr="001C6DFE">
        <w:rPr>
          <w:rFonts w:asciiTheme="minorHAnsi" w:eastAsia="Verdana" w:hAnsiTheme="minorHAnsi" w:cs="Verdana"/>
        </w:rPr>
        <w:t xml:space="preserve">. </w:t>
      </w: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 xml:space="preserve">Para la organización del código fuente se dispone de diferentes </w:t>
      </w:r>
      <w:proofErr w:type="spellStart"/>
      <w:r w:rsidRPr="001C6DFE">
        <w:rPr>
          <w:rFonts w:asciiTheme="minorHAnsi" w:eastAsia="Verdana" w:hAnsiTheme="minorHAnsi" w:cs="Verdana"/>
        </w:rPr>
        <w:t>branches</w:t>
      </w:r>
      <w:proofErr w:type="spellEnd"/>
      <w:r w:rsidRPr="001C6DFE">
        <w:rPr>
          <w:rFonts w:asciiTheme="minorHAnsi" w:eastAsia="Verdana" w:hAnsiTheme="minorHAnsi" w:cs="Verdana"/>
        </w:rPr>
        <w:t xml:space="preserve">, siguiendo el </w:t>
      </w:r>
      <w:proofErr w:type="spellStart"/>
      <w:r w:rsidRPr="001C6DFE">
        <w:rPr>
          <w:rFonts w:asciiTheme="minorHAnsi" w:eastAsia="Verdana" w:hAnsiTheme="minorHAnsi" w:cs="Verdana"/>
        </w:rPr>
        <w:t>workflow</w:t>
      </w:r>
      <w:proofErr w:type="spellEnd"/>
      <w:r w:rsidRPr="001C6DFE">
        <w:rPr>
          <w:rFonts w:asciiTheme="minorHAnsi" w:eastAsia="Verdana" w:hAnsiTheme="minorHAnsi" w:cs="Verdana"/>
        </w:rPr>
        <w:t xml:space="preserve"> </w:t>
      </w:r>
      <w:proofErr w:type="spellStart"/>
      <w:r w:rsidRPr="001C6DFE">
        <w:rPr>
          <w:rFonts w:asciiTheme="minorHAnsi" w:eastAsia="Verdana" w:hAnsiTheme="minorHAnsi" w:cs="Verdana"/>
        </w:rPr>
        <w:t>git</w:t>
      </w:r>
      <w:proofErr w:type="spellEnd"/>
      <w:r w:rsidRPr="001C6DFE">
        <w:rPr>
          <w:rFonts w:asciiTheme="minorHAnsi" w:eastAsia="Verdana" w:hAnsiTheme="minorHAnsi" w:cs="Verdana"/>
        </w:rPr>
        <w:t xml:space="preserve"> conocido como </w:t>
      </w:r>
      <w:proofErr w:type="spellStart"/>
      <w:r w:rsidRPr="001C6DFE">
        <w:rPr>
          <w:rFonts w:asciiTheme="minorHAnsi" w:eastAsia="Verdana" w:hAnsiTheme="minorHAnsi" w:cs="Verdana"/>
        </w:rPr>
        <w:t>gitflow</w:t>
      </w:r>
      <w:proofErr w:type="spellEnd"/>
      <w:r w:rsidRPr="001C6DFE">
        <w:rPr>
          <w:rFonts w:asciiTheme="minorHAnsi" w:eastAsia="Verdana" w:hAnsiTheme="minorHAnsi" w:cs="Verdana"/>
        </w:rPr>
        <w:t xml:space="preserve"> (sujeto a modificaciones que se adapten mejor a la instancia del proyecto que se está llevando a cabo):</w:t>
      </w:r>
    </w:p>
    <w:p w:rsidR="00AE06A7" w:rsidRPr="001C6DFE" w:rsidRDefault="001C6DFE" w:rsidP="0095301A">
      <w:pPr>
        <w:pStyle w:val="normal0"/>
        <w:ind w:left="1306"/>
        <w:rPr>
          <w:rFonts w:asciiTheme="minorHAnsi" w:hAnsiTheme="minorHAnsi"/>
        </w:rPr>
      </w:pPr>
      <w:proofErr w:type="spellStart"/>
      <w:r w:rsidRPr="001C6DFE">
        <w:rPr>
          <w:rFonts w:asciiTheme="minorHAnsi" w:eastAsia="Verdana" w:hAnsiTheme="minorHAnsi" w:cs="Verdana"/>
        </w:rPr>
        <w:t>Master</w:t>
      </w:r>
      <w:proofErr w:type="spellEnd"/>
    </w:p>
    <w:p w:rsidR="00AE06A7" w:rsidRPr="001C6DFE" w:rsidRDefault="001C6DFE" w:rsidP="0095301A">
      <w:pPr>
        <w:pStyle w:val="normal0"/>
        <w:ind w:left="1306"/>
        <w:rPr>
          <w:rFonts w:asciiTheme="minorHAnsi" w:hAnsiTheme="minorHAnsi"/>
        </w:rPr>
      </w:pPr>
      <w:proofErr w:type="spellStart"/>
      <w:r w:rsidRPr="001C6DFE">
        <w:rPr>
          <w:rFonts w:asciiTheme="minorHAnsi" w:eastAsia="Verdana" w:hAnsiTheme="minorHAnsi" w:cs="Verdana"/>
        </w:rPr>
        <w:t>Hotfixes</w:t>
      </w:r>
      <w:proofErr w:type="spellEnd"/>
    </w:p>
    <w:p w:rsidR="00AE06A7" w:rsidRPr="001C6DFE" w:rsidRDefault="001C6DFE" w:rsidP="0095301A">
      <w:pPr>
        <w:pStyle w:val="normal0"/>
        <w:ind w:left="1306"/>
        <w:rPr>
          <w:rFonts w:asciiTheme="minorHAnsi" w:hAnsiTheme="minorHAnsi"/>
        </w:rPr>
      </w:pPr>
      <w:proofErr w:type="spellStart"/>
      <w:r w:rsidRPr="001C6DFE">
        <w:rPr>
          <w:rFonts w:asciiTheme="minorHAnsi" w:eastAsia="Verdana" w:hAnsiTheme="minorHAnsi" w:cs="Verdana"/>
        </w:rPr>
        <w:t>Development</w:t>
      </w:r>
      <w:proofErr w:type="spellEnd"/>
    </w:p>
    <w:p w:rsidR="00AE06A7" w:rsidRPr="001C6DFE" w:rsidRDefault="001C6DFE" w:rsidP="0095301A">
      <w:pPr>
        <w:pStyle w:val="normal0"/>
        <w:ind w:left="1306"/>
        <w:rPr>
          <w:rFonts w:asciiTheme="minorHAnsi" w:hAnsiTheme="minorHAnsi"/>
        </w:rPr>
      </w:pPr>
      <w:proofErr w:type="spellStart"/>
      <w:r w:rsidRPr="001C6DFE">
        <w:rPr>
          <w:rFonts w:asciiTheme="minorHAnsi" w:eastAsia="Verdana" w:hAnsiTheme="minorHAnsi" w:cs="Verdana"/>
        </w:rPr>
        <w:t>Features</w:t>
      </w:r>
      <w:proofErr w:type="spellEnd"/>
    </w:p>
    <w:p w:rsidR="00AE06A7" w:rsidRPr="001C6DFE" w:rsidRDefault="001C6DFE" w:rsidP="0095301A">
      <w:pPr>
        <w:pStyle w:val="normal0"/>
        <w:ind w:left="1306"/>
        <w:rPr>
          <w:rFonts w:asciiTheme="minorHAnsi" w:hAnsiTheme="minorHAnsi"/>
        </w:rPr>
      </w:pPr>
      <w:proofErr w:type="spellStart"/>
      <w:r w:rsidRPr="001C6DFE">
        <w:rPr>
          <w:rFonts w:asciiTheme="minorHAnsi" w:eastAsia="Verdana" w:hAnsiTheme="minorHAnsi" w:cs="Verdana"/>
        </w:rPr>
        <w:t>Releases</w:t>
      </w:r>
      <w:proofErr w:type="spellEnd"/>
    </w:p>
    <w:p w:rsidR="00AE06A7" w:rsidRPr="001C6DFE" w:rsidRDefault="00AE06A7" w:rsidP="0095301A">
      <w:pPr>
        <w:pStyle w:val="normal0"/>
        <w:ind w:left="1306"/>
        <w:rPr>
          <w:rFonts w:asciiTheme="minorHAnsi" w:hAnsiTheme="minorHAnsi"/>
        </w:rPr>
      </w:pPr>
    </w:p>
    <w:p w:rsidR="00AE06A7" w:rsidRPr="001C6DFE" w:rsidRDefault="001C6DFE" w:rsidP="0095301A">
      <w:pPr>
        <w:pStyle w:val="normal0"/>
        <w:ind w:left="1306"/>
        <w:rPr>
          <w:rFonts w:asciiTheme="minorHAnsi" w:hAnsiTheme="minorHAnsi"/>
        </w:rPr>
      </w:pPr>
      <w:r w:rsidRPr="001C6DFE">
        <w:rPr>
          <w:rFonts w:asciiTheme="minorHAnsi" w:eastAsia="Verdana" w:hAnsiTheme="minorHAnsi" w:cs="Verdana"/>
        </w:rPr>
        <w:t>Detalles del Sistema utilizado se pueden encontrar en: www.atlassian.com/es/git/workflows#!workflow-gitflow</w:t>
      </w:r>
    </w:p>
    <w:p w:rsidR="00AE06A7" w:rsidRPr="001C6DFE" w:rsidRDefault="00AE06A7" w:rsidP="0095301A">
      <w:pPr>
        <w:pStyle w:val="normal0"/>
        <w:rPr>
          <w:rFonts w:asciiTheme="minorHAnsi" w:hAnsiTheme="minorHAnsi"/>
        </w:rPr>
      </w:pPr>
    </w:p>
    <w:p w:rsidR="00AE06A7" w:rsidRPr="001C6DFE" w:rsidRDefault="00AE06A7" w:rsidP="001C6DFE">
      <w:pPr>
        <w:pStyle w:val="normal0"/>
        <w:ind w:left="567"/>
        <w:rPr>
          <w:rFonts w:asciiTheme="minorHAnsi" w:hAnsiTheme="minorHAnsi"/>
        </w:rPr>
      </w:pPr>
    </w:p>
    <w:p w:rsidR="00AE06A7" w:rsidRPr="001C6DFE" w:rsidRDefault="001C6DFE" w:rsidP="001C6DFE">
      <w:pPr>
        <w:pStyle w:val="normal0"/>
        <w:numPr>
          <w:ilvl w:val="1"/>
          <w:numId w:val="8"/>
        </w:numPr>
        <w:tabs>
          <w:tab w:val="left" w:pos="720"/>
        </w:tabs>
        <w:ind w:hanging="735"/>
        <w:rPr>
          <w:rFonts w:asciiTheme="minorHAnsi" w:hAnsiTheme="minorHAnsi"/>
        </w:rPr>
      </w:pPr>
      <w:bookmarkStart w:id="20" w:name="h.44sinio" w:colFirst="0" w:colLast="0"/>
      <w:bookmarkEnd w:id="20"/>
      <w:r w:rsidRPr="001C6DFE">
        <w:rPr>
          <w:rFonts w:asciiTheme="minorHAnsi" w:eastAsia="Verdana" w:hAnsiTheme="minorHAnsi" w:cs="Verdana"/>
          <w:b/>
        </w:rPr>
        <w:t>Control de configuración</w:t>
      </w:r>
    </w:p>
    <w:p w:rsidR="00AE06A7" w:rsidRPr="001C6DFE" w:rsidRDefault="00AE06A7" w:rsidP="001C6DFE">
      <w:pPr>
        <w:pStyle w:val="normal0"/>
        <w:spacing w:after="60"/>
        <w:rPr>
          <w:rFonts w:asciiTheme="minorHAnsi" w:hAnsiTheme="minorHAnsi"/>
        </w:rPr>
      </w:pP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En esta sección se detallan las actividades de solicitud, evaluación, aprobación e implementación de cambios a los elementos de la línea base.</w:t>
      </w: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Los cambios apuntan tanto a la corrección como al mejoramiento.</w:t>
      </w: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El procedimiento que se describe a continuación es el que se utilizará cada vez que se precise introducir un cambio al sistema.</w:t>
      </w: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lastRenderedPageBreak/>
        <w:t>Se entiende por cambio al sistema, las modificaciones que afecten a la línea base del sistema, como pueden ser:</w:t>
      </w:r>
    </w:p>
    <w:p w:rsidR="00AE06A7" w:rsidRPr="001C6DFE" w:rsidRDefault="00AE06A7" w:rsidP="0095301A">
      <w:pPr>
        <w:pStyle w:val="normal0"/>
        <w:spacing w:after="60"/>
        <w:ind w:left="744"/>
        <w:rPr>
          <w:rFonts w:asciiTheme="minorHAnsi" w:hAnsiTheme="minorHAnsi"/>
        </w:rPr>
      </w:pPr>
    </w:p>
    <w:p w:rsidR="00AE06A7" w:rsidRPr="001C6DFE" w:rsidRDefault="001C6DFE" w:rsidP="0095301A">
      <w:pPr>
        <w:pStyle w:val="normal0"/>
        <w:numPr>
          <w:ilvl w:val="0"/>
          <w:numId w:val="6"/>
        </w:numPr>
        <w:tabs>
          <w:tab w:val="left" w:pos="1428"/>
        </w:tabs>
        <w:spacing w:after="60"/>
        <w:ind w:left="1172" w:hanging="605"/>
        <w:rPr>
          <w:rFonts w:asciiTheme="minorHAnsi" w:hAnsiTheme="minorHAnsi"/>
        </w:rPr>
      </w:pPr>
      <w:r w:rsidRPr="001C6DFE">
        <w:rPr>
          <w:rFonts w:asciiTheme="minorHAnsi" w:eastAsia="Verdana" w:hAnsiTheme="minorHAnsi" w:cs="Verdana"/>
        </w:rPr>
        <w:t>Cambios en los Requerimientos.</w:t>
      </w:r>
    </w:p>
    <w:p w:rsidR="00AE06A7" w:rsidRPr="001C6DFE" w:rsidRDefault="001C6DFE" w:rsidP="0095301A">
      <w:pPr>
        <w:pStyle w:val="normal0"/>
        <w:numPr>
          <w:ilvl w:val="0"/>
          <w:numId w:val="6"/>
        </w:numPr>
        <w:tabs>
          <w:tab w:val="left" w:pos="1428"/>
        </w:tabs>
        <w:spacing w:after="60"/>
        <w:ind w:left="1172" w:hanging="605"/>
        <w:rPr>
          <w:rFonts w:asciiTheme="minorHAnsi" w:hAnsiTheme="minorHAnsi"/>
        </w:rPr>
      </w:pPr>
      <w:r w:rsidRPr="001C6DFE">
        <w:rPr>
          <w:rFonts w:asciiTheme="minorHAnsi" w:eastAsia="Verdana" w:hAnsiTheme="minorHAnsi" w:cs="Verdana"/>
        </w:rPr>
        <w:t>Cambios en el Diseño.</w:t>
      </w:r>
    </w:p>
    <w:p w:rsidR="00AE06A7" w:rsidRPr="001C6DFE" w:rsidRDefault="001C6DFE" w:rsidP="0095301A">
      <w:pPr>
        <w:pStyle w:val="normal0"/>
        <w:numPr>
          <w:ilvl w:val="0"/>
          <w:numId w:val="6"/>
        </w:numPr>
        <w:tabs>
          <w:tab w:val="left" w:pos="1428"/>
        </w:tabs>
        <w:spacing w:after="60"/>
        <w:ind w:left="1172" w:hanging="605"/>
        <w:rPr>
          <w:rFonts w:asciiTheme="minorHAnsi" w:hAnsiTheme="minorHAnsi"/>
        </w:rPr>
      </w:pPr>
      <w:r w:rsidRPr="001C6DFE">
        <w:rPr>
          <w:rFonts w:asciiTheme="minorHAnsi" w:eastAsia="Verdana" w:hAnsiTheme="minorHAnsi" w:cs="Verdana"/>
        </w:rPr>
        <w:t>Cambios en la Arquitectura.</w:t>
      </w:r>
    </w:p>
    <w:p w:rsidR="00AE06A7" w:rsidRPr="001C6DFE" w:rsidRDefault="001C6DFE" w:rsidP="0095301A">
      <w:pPr>
        <w:pStyle w:val="normal0"/>
        <w:numPr>
          <w:ilvl w:val="0"/>
          <w:numId w:val="6"/>
        </w:numPr>
        <w:tabs>
          <w:tab w:val="left" w:pos="1428"/>
        </w:tabs>
        <w:spacing w:after="60"/>
        <w:ind w:left="1172" w:hanging="605"/>
        <w:rPr>
          <w:rFonts w:asciiTheme="minorHAnsi" w:hAnsiTheme="minorHAnsi"/>
        </w:rPr>
      </w:pPr>
      <w:r w:rsidRPr="001C6DFE">
        <w:rPr>
          <w:rFonts w:asciiTheme="minorHAnsi" w:eastAsia="Verdana" w:hAnsiTheme="minorHAnsi" w:cs="Verdana"/>
        </w:rPr>
        <w:t>Cambios en las herramientas de desarrollo.</w:t>
      </w:r>
    </w:p>
    <w:p w:rsidR="00AE06A7" w:rsidRPr="001C6DFE" w:rsidRDefault="001C6DFE" w:rsidP="0095301A">
      <w:pPr>
        <w:pStyle w:val="normal0"/>
        <w:numPr>
          <w:ilvl w:val="0"/>
          <w:numId w:val="6"/>
        </w:numPr>
        <w:tabs>
          <w:tab w:val="left" w:pos="1428"/>
        </w:tabs>
        <w:spacing w:after="60"/>
        <w:ind w:left="1172" w:hanging="605"/>
        <w:rPr>
          <w:rFonts w:asciiTheme="minorHAnsi" w:hAnsiTheme="minorHAnsi"/>
        </w:rPr>
      </w:pPr>
      <w:r w:rsidRPr="001C6DFE">
        <w:rPr>
          <w:rFonts w:asciiTheme="minorHAnsi" w:eastAsia="Verdana" w:hAnsiTheme="minorHAnsi" w:cs="Verdana"/>
        </w:rPr>
        <w:t>Cambios en la documentación del proyecto. (agregar nuevos documentos o modificar la estructura de los existentes)</w:t>
      </w:r>
    </w:p>
    <w:p w:rsidR="00AE06A7" w:rsidRPr="001C6DFE" w:rsidRDefault="00AE06A7" w:rsidP="001C6DFE">
      <w:pPr>
        <w:pStyle w:val="normal0"/>
        <w:tabs>
          <w:tab w:val="left" w:pos="1428"/>
        </w:tabs>
        <w:spacing w:after="60"/>
        <w:rPr>
          <w:rFonts w:asciiTheme="minorHAnsi" w:hAnsiTheme="minorHAnsi"/>
        </w:rPr>
      </w:pPr>
    </w:p>
    <w:p w:rsidR="00AE06A7" w:rsidRPr="001C6DFE" w:rsidRDefault="00AE06A7" w:rsidP="0095301A">
      <w:pPr>
        <w:pStyle w:val="normal0"/>
        <w:rPr>
          <w:rFonts w:asciiTheme="minorHAnsi" w:hAnsiTheme="minorHAnsi"/>
        </w:rPr>
      </w:pPr>
      <w:bookmarkStart w:id="21" w:name="h.2jxsxqh" w:colFirst="0" w:colLast="0"/>
      <w:bookmarkEnd w:id="21"/>
    </w:p>
    <w:p w:rsidR="00AE06A7" w:rsidRPr="001C6DFE" w:rsidRDefault="001C6DFE" w:rsidP="001C6DFE">
      <w:pPr>
        <w:pStyle w:val="normal0"/>
        <w:numPr>
          <w:ilvl w:val="1"/>
          <w:numId w:val="8"/>
        </w:numPr>
        <w:tabs>
          <w:tab w:val="left" w:pos="720"/>
        </w:tabs>
        <w:ind w:hanging="735"/>
        <w:rPr>
          <w:rFonts w:asciiTheme="minorHAnsi" w:hAnsiTheme="minorHAnsi"/>
        </w:rPr>
      </w:pPr>
      <w:bookmarkStart w:id="22" w:name="h.z337ya" w:colFirst="0" w:colLast="0"/>
      <w:bookmarkEnd w:id="22"/>
      <w:r w:rsidRPr="001C6DFE">
        <w:rPr>
          <w:rFonts w:asciiTheme="minorHAnsi" w:eastAsia="Verdana" w:hAnsiTheme="minorHAnsi" w:cs="Verdana"/>
          <w:b/>
        </w:rPr>
        <w:t>Estado de la configuración</w:t>
      </w:r>
    </w:p>
    <w:p w:rsidR="00AE06A7" w:rsidRPr="001C6DFE" w:rsidRDefault="00AE06A7" w:rsidP="001C6DFE">
      <w:pPr>
        <w:pStyle w:val="normal0"/>
        <w:tabs>
          <w:tab w:val="left" w:pos="1428"/>
        </w:tabs>
        <w:spacing w:after="60"/>
        <w:rPr>
          <w:rFonts w:asciiTheme="minorHAnsi" w:hAnsiTheme="minorHAnsi"/>
        </w:rPr>
      </w:pPr>
    </w:p>
    <w:p w:rsidR="00AE06A7" w:rsidRPr="001C6DFE" w:rsidRDefault="001C6DFE" w:rsidP="001C6DFE">
      <w:pPr>
        <w:pStyle w:val="normal0"/>
        <w:tabs>
          <w:tab w:val="left" w:pos="1428"/>
        </w:tabs>
        <w:spacing w:after="60"/>
        <w:ind w:left="567"/>
        <w:rPr>
          <w:rFonts w:asciiTheme="minorHAnsi" w:hAnsiTheme="minorHAnsi"/>
        </w:rPr>
      </w:pPr>
      <w:r w:rsidRPr="001C6DFE">
        <w:rPr>
          <w:rFonts w:asciiTheme="minorHAnsi" w:eastAsia="Verdana" w:hAnsiTheme="minorHAnsi" w:cs="Verdana"/>
        </w:rPr>
        <w:t>Las actividades de control de estado son para reunir información y reportar el estado de los elementos de configuración.</w:t>
      </w:r>
    </w:p>
    <w:p w:rsidR="00AE06A7" w:rsidRPr="001C6DFE" w:rsidRDefault="001C6DFE" w:rsidP="001C6DFE">
      <w:pPr>
        <w:pStyle w:val="normal0"/>
        <w:tabs>
          <w:tab w:val="left" w:pos="1428"/>
        </w:tabs>
        <w:spacing w:after="60"/>
        <w:ind w:left="567"/>
        <w:rPr>
          <w:rFonts w:asciiTheme="minorHAnsi" w:hAnsiTheme="minorHAnsi"/>
        </w:rPr>
      </w:pPr>
      <w:r w:rsidRPr="001C6DFE">
        <w:rPr>
          <w:rFonts w:asciiTheme="minorHAnsi" w:eastAsia="Verdana" w:hAnsiTheme="minorHAnsi" w:cs="Verdana"/>
        </w:rPr>
        <w:t>Todos los cambios que se realicen sobre la línea base se deben registrar en el documento Control de cambios. Al finalizar cada iteración se realizarán los documentos de Registro de Versión e Informe de la línea base. El primero contendrá los elementos que conforma la línea base y el segundo inconsistencias que puedan surgir en la línea base.</w:t>
      </w:r>
    </w:p>
    <w:p w:rsidR="00AE06A7" w:rsidRDefault="001C6DFE" w:rsidP="0095301A">
      <w:pPr>
        <w:pStyle w:val="normal0"/>
        <w:tabs>
          <w:tab w:val="left" w:pos="1428"/>
        </w:tabs>
        <w:spacing w:after="60"/>
        <w:ind w:left="567"/>
        <w:rPr>
          <w:rFonts w:asciiTheme="minorHAnsi" w:hAnsiTheme="minorHAnsi"/>
        </w:rPr>
      </w:pPr>
      <w:r w:rsidRPr="001C6DFE">
        <w:rPr>
          <w:rFonts w:asciiTheme="minorHAnsi" w:eastAsia="Verdana" w:hAnsiTheme="minorHAnsi" w:cs="Verdana"/>
        </w:rPr>
        <w:t>En los reportes de estado de los elementos de configuración se debe incluir como mínimo la siguiente información: Su primera versión aprobada,  el estado de los cambios solicitados y el estado de implementación de los cambios aprobados.</w:t>
      </w:r>
      <w:bookmarkStart w:id="23" w:name="h.3j2qqm3" w:colFirst="0" w:colLast="0"/>
      <w:bookmarkEnd w:id="23"/>
    </w:p>
    <w:p w:rsidR="0095301A" w:rsidRPr="001C6DFE" w:rsidRDefault="0095301A" w:rsidP="0095301A">
      <w:pPr>
        <w:pStyle w:val="normal0"/>
        <w:tabs>
          <w:tab w:val="left" w:pos="1428"/>
        </w:tabs>
        <w:spacing w:after="60"/>
        <w:ind w:left="567"/>
        <w:rPr>
          <w:rFonts w:asciiTheme="minorHAnsi" w:hAnsiTheme="minorHAnsi"/>
        </w:rPr>
      </w:pPr>
    </w:p>
    <w:p w:rsidR="0095301A" w:rsidRPr="0095301A" w:rsidRDefault="0095301A" w:rsidP="0095301A">
      <w:pPr>
        <w:pStyle w:val="normal0"/>
        <w:tabs>
          <w:tab w:val="left" w:pos="720"/>
        </w:tabs>
        <w:ind w:left="1304"/>
        <w:rPr>
          <w:rFonts w:asciiTheme="minorHAnsi" w:hAnsiTheme="minorHAnsi"/>
        </w:rPr>
      </w:pPr>
      <w:bookmarkStart w:id="24" w:name="h.1y810tw" w:colFirst="0" w:colLast="0"/>
      <w:bookmarkEnd w:id="24"/>
    </w:p>
    <w:p w:rsidR="00AE06A7" w:rsidRPr="001C6DFE" w:rsidRDefault="001C6DFE" w:rsidP="001C6DFE">
      <w:pPr>
        <w:pStyle w:val="normal0"/>
        <w:numPr>
          <w:ilvl w:val="1"/>
          <w:numId w:val="8"/>
        </w:numPr>
        <w:tabs>
          <w:tab w:val="left" w:pos="720"/>
        </w:tabs>
        <w:ind w:hanging="735"/>
        <w:rPr>
          <w:rFonts w:asciiTheme="minorHAnsi" w:hAnsiTheme="minorHAnsi"/>
        </w:rPr>
      </w:pPr>
      <w:r w:rsidRPr="001C6DFE">
        <w:rPr>
          <w:rFonts w:asciiTheme="minorHAnsi" w:eastAsia="Verdana" w:hAnsiTheme="minorHAnsi" w:cs="Verdana"/>
          <w:b/>
        </w:rPr>
        <w:t>Auditorias y revisiones de configuración</w:t>
      </w:r>
    </w:p>
    <w:p w:rsidR="00AE06A7" w:rsidRPr="001C6DFE" w:rsidRDefault="00AE06A7" w:rsidP="001C6DFE">
      <w:pPr>
        <w:pStyle w:val="normal0"/>
        <w:spacing w:after="60"/>
        <w:rPr>
          <w:rFonts w:asciiTheme="minorHAnsi" w:hAnsiTheme="minorHAnsi"/>
        </w:rPr>
      </w:pP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Se realizarán auditorias de la línea base antes de una liberación de ésta o de una actualización de la versión de un componente prioritario de ésta.</w:t>
      </w: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Estas auditorías incluirán:</w:t>
      </w:r>
    </w:p>
    <w:p w:rsidR="00AE06A7" w:rsidRPr="001C6DFE" w:rsidRDefault="001C6DFE" w:rsidP="001C6DFE">
      <w:pPr>
        <w:pStyle w:val="normal0"/>
        <w:numPr>
          <w:ilvl w:val="0"/>
          <w:numId w:val="9"/>
        </w:numPr>
        <w:tabs>
          <w:tab w:val="left" w:pos="1428"/>
        </w:tabs>
        <w:spacing w:after="60"/>
        <w:ind w:hanging="605"/>
        <w:rPr>
          <w:rFonts w:asciiTheme="minorHAnsi" w:hAnsiTheme="minorHAnsi"/>
        </w:rPr>
      </w:pPr>
      <w:r w:rsidRPr="001C6DFE">
        <w:rPr>
          <w:rFonts w:asciiTheme="minorHAnsi" w:eastAsia="Verdana" w:hAnsiTheme="minorHAnsi" w:cs="Verdana"/>
        </w:rPr>
        <w:t>Objetivo: el objetivo de todas las auditorías es verificar que en un momento dado la línea base se compone de una colección consistente y bien definida de productos.</w:t>
      </w:r>
    </w:p>
    <w:p w:rsidR="00AE06A7" w:rsidRPr="001C6DFE" w:rsidRDefault="001C6DFE" w:rsidP="001C6DFE">
      <w:pPr>
        <w:pStyle w:val="normal0"/>
        <w:numPr>
          <w:ilvl w:val="0"/>
          <w:numId w:val="9"/>
        </w:numPr>
        <w:tabs>
          <w:tab w:val="left" w:pos="1428"/>
        </w:tabs>
        <w:spacing w:after="60"/>
        <w:ind w:hanging="605"/>
        <w:rPr>
          <w:rFonts w:asciiTheme="minorHAnsi" w:hAnsiTheme="minorHAnsi"/>
        </w:rPr>
      </w:pPr>
      <w:r w:rsidRPr="001C6DFE">
        <w:rPr>
          <w:rFonts w:asciiTheme="minorHAnsi" w:eastAsia="Verdana" w:hAnsiTheme="minorHAnsi" w:cs="Verdana"/>
        </w:rPr>
        <w:t>Elementos de configuración bajo auditoría: se elegirán uno o más elementos de configuración de mayor prioridad en la línea base.</w:t>
      </w:r>
    </w:p>
    <w:p w:rsidR="00AE06A7" w:rsidRPr="001C6DFE" w:rsidRDefault="001C6DFE" w:rsidP="001C6DFE">
      <w:pPr>
        <w:pStyle w:val="normal0"/>
        <w:numPr>
          <w:ilvl w:val="0"/>
          <w:numId w:val="9"/>
        </w:numPr>
        <w:tabs>
          <w:tab w:val="left" w:pos="1428"/>
        </w:tabs>
        <w:spacing w:after="60"/>
        <w:ind w:hanging="605"/>
        <w:rPr>
          <w:rFonts w:asciiTheme="minorHAnsi" w:hAnsiTheme="minorHAnsi"/>
        </w:rPr>
      </w:pPr>
      <w:r w:rsidRPr="001C6DFE">
        <w:rPr>
          <w:rFonts w:asciiTheme="minorHAnsi" w:eastAsia="Verdana" w:hAnsiTheme="minorHAnsi" w:cs="Verdana"/>
        </w:rPr>
        <w:t>Agenda de auditorías: antes de la liberación o actualización.</w:t>
      </w:r>
    </w:p>
    <w:p w:rsidR="00AE06A7" w:rsidRPr="001C6DFE" w:rsidRDefault="001C6DFE" w:rsidP="001C6DFE">
      <w:pPr>
        <w:pStyle w:val="normal0"/>
        <w:numPr>
          <w:ilvl w:val="0"/>
          <w:numId w:val="9"/>
        </w:numPr>
        <w:tabs>
          <w:tab w:val="left" w:pos="1428"/>
        </w:tabs>
        <w:spacing w:after="60"/>
        <w:ind w:hanging="605"/>
        <w:rPr>
          <w:rFonts w:asciiTheme="minorHAnsi" w:hAnsiTheme="minorHAnsi"/>
        </w:rPr>
      </w:pPr>
      <w:r w:rsidRPr="001C6DFE">
        <w:rPr>
          <w:rFonts w:asciiTheme="minorHAnsi" w:eastAsia="Verdana" w:hAnsiTheme="minorHAnsi" w:cs="Verdana"/>
        </w:rPr>
        <w:t>Conducción: las auditorías serán dirigidas por el SCMR.</w:t>
      </w:r>
    </w:p>
    <w:p w:rsidR="00AE06A7" w:rsidRPr="001C6DFE" w:rsidRDefault="001C6DFE" w:rsidP="001C6DFE">
      <w:pPr>
        <w:pStyle w:val="normal0"/>
        <w:numPr>
          <w:ilvl w:val="0"/>
          <w:numId w:val="9"/>
        </w:numPr>
        <w:tabs>
          <w:tab w:val="left" w:pos="1428"/>
        </w:tabs>
        <w:spacing w:after="60"/>
        <w:ind w:hanging="605"/>
        <w:rPr>
          <w:rFonts w:asciiTheme="minorHAnsi" w:hAnsiTheme="minorHAnsi"/>
        </w:rPr>
      </w:pPr>
      <w:r w:rsidRPr="001C6DFE">
        <w:rPr>
          <w:rFonts w:asciiTheme="minorHAnsi" w:eastAsia="Verdana" w:hAnsiTheme="minorHAnsi" w:cs="Verdana"/>
        </w:rPr>
        <w:t>Participantes: SCMR y los autores de los elementos de configuración a auditar.</w:t>
      </w:r>
    </w:p>
    <w:p w:rsidR="00AE06A7" w:rsidRPr="001C6DFE" w:rsidRDefault="001C6DFE" w:rsidP="001C6DFE">
      <w:pPr>
        <w:pStyle w:val="normal0"/>
        <w:numPr>
          <w:ilvl w:val="0"/>
          <w:numId w:val="9"/>
        </w:numPr>
        <w:tabs>
          <w:tab w:val="left" w:pos="1428"/>
        </w:tabs>
        <w:spacing w:after="60"/>
        <w:ind w:hanging="605"/>
        <w:rPr>
          <w:rFonts w:asciiTheme="minorHAnsi" w:hAnsiTheme="minorHAnsi"/>
        </w:rPr>
      </w:pPr>
      <w:r w:rsidRPr="001C6DFE">
        <w:rPr>
          <w:rFonts w:asciiTheme="minorHAnsi" w:eastAsia="Verdana" w:hAnsiTheme="minorHAnsi" w:cs="Verdana"/>
        </w:rPr>
        <w:t>Documentos Requeridos: Documentos de SCR y reportes de estado de la configuración generados.</w:t>
      </w:r>
    </w:p>
    <w:p w:rsidR="00AE06A7" w:rsidRPr="001C6DFE" w:rsidRDefault="001C6DFE" w:rsidP="001C6DFE">
      <w:pPr>
        <w:pStyle w:val="normal0"/>
        <w:numPr>
          <w:ilvl w:val="0"/>
          <w:numId w:val="9"/>
        </w:numPr>
        <w:tabs>
          <w:tab w:val="left" w:pos="1428"/>
        </w:tabs>
        <w:spacing w:after="60"/>
        <w:ind w:hanging="605"/>
        <w:rPr>
          <w:rFonts w:asciiTheme="minorHAnsi" w:hAnsiTheme="minorHAnsi"/>
        </w:rPr>
      </w:pPr>
      <w:r w:rsidRPr="001C6DFE">
        <w:rPr>
          <w:rFonts w:asciiTheme="minorHAnsi" w:eastAsia="Verdana" w:hAnsiTheme="minorHAnsi" w:cs="Verdana"/>
        </w:rPr>
        <w:t>Reportes de Deficiencias y Acciones Correctivas: determinadas por los participantes.</w:t>
      </w:r>
    </w:p>
    <w:p w:rsidR="00AE06A7" w:rsidRPr="001C6DFE" w:rsidRDefault="001C6DFE" w:rsidP="001C6DFE">
      <w:pPr>
        <w:pStyle w:val="normal0"/>
        <w:numPr>
          <w:ilvl w:val="0"/>
          <w:numId w:val="9"/>
        </w:numPr>
        <w:tabs>
          <w:tab w:val="left" w:pos="1428"/>
        </w:tabs>
        <w:spacing w:after="60"/>
        <w:ind w:hanging="605"/>
        <w:rPr>
          <w:rFonts w:asciiTheme="minorHAnsi" w:hAnsiTheme="minorHAnsi"/>
        </w:rPr>
      </w:pPr>
      <w:r w:rsidRPr="001C6DFE">
        <w:rPr>
          <w:rFonts w:asciiTheme="minorHAnsi" w:eastAsia="Verdana" w:hAnsiTheme="minorHAnsi" w:cs="Verdana"/>
        </w:rPr>
        <w:t>Criterio de Aprobación: lo determina el SCMR.</w:t>
      </w:r>
    </w:p>
    <w:p w:rsidR="00AE06A7" w:rsidRPr="001C6DFE" w:rsidRDefault="00AE06A7" w:rsidP="001C6DFE">
      <w:pPr>
        <w:pStyle w:val="normal0"/>
        <w:rPr>
          <w:rFonts w:asciiTheme="minorHAnsi" w:hAnsiTheme="minorHAnsi"/>
        </w:rPr>
      </w:pPr>
    </w:p>
    <w:p w:rsidR="00AE06A7" w:rsidRPr="001C6DFE" w:rsidRDefault="00AE06A7" w:rsidP="001C6DFE">
      <w:pPr>
        <w:pStyle w:val="normal0"/>
        <w:rPr>
          <w:rFonts w:asciiTheme="minorHAnsi" w:hAnsiTheme="minorHAnsi"/>
        </w:rPr>
      </w:pPr>
    </w:p>
    <w:p w:rsidR="00AE06A7" w:rsidRPr="001C6DFE" w:rsidRDefault="001C6DFE" w:rsidP="001C6DFE">
      <w:pPr>
        <w:pStyle w:val="normal0"/>
        <w:numPr>
          <w:ilvl w:val="1"/>
          <w:numId w:val="8"/>
        </w:numPr>
        <w:tabs>
          <w:tab w:val="left" w:pos="720"/>
        </w:tabs>
        <w:ind w:hanging="735"/>
        <w:rPr>
          <w:rFonts w:asciiTheme="minorHAnsi" w:hAnsiTheme="minorHAnsi"/>
        </w:rPr>
      </w:pPr>
      <w:bookmarkStart w:id="25" w:name="h.4i7ojhp" w:colFirst="0" w:colLast="0"/>
      <w:bookmarkEnd w:id="25"/>
      <w:r w:rsidRPr="001C6DFE">
        <w:rPr>
          <w:rFonts w:asciiTheme="minorHAnsi" w:eastAsia="Verdana" w:hAnsiTheme="minorHAnsi" w:cs="Verdana"/>
          <w:b/>
        </w:rPr>
        <w:t xml:space="preserve">Control de </w:t>
      </w:r>
      <w:proofErr w:type="spellStart"/>
      <w:r w:rsidRPr="001C6DFE">
        <w:rPr>
          <w:rFonts w:asciiTheme="minorHAnsi" w:eastAsia="Verdana" w:hAnsiTheme="minorHAnsi" w:cs="Verdana"/>
          <w:b/>
        </w:rPr>
        <w:t>Interfases</w:t>
      </w:r>
      <w:proofErr w:type="spellEnd"/>
    </w:p>
    <w:p w:rsidR="00AE06A7" w:rsidRPr="001C6DFE" w:rsidRDefault="00AE06A7" w:rsidP="001C6DFE">
      <w:pPr>
        <w:pStyle w:val="normal0"/>
        <w:spacing w:after="60"/>
        <w:rPr>
          <w:rFonts w:asciiTheme="minorHAnsi" w:hAnsiTheme="minorHAnsi"/>
        </w:rPr>
      </w:pP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 xml:space="preserve">Las actividades de Control de </w:t>
      </w:r>
      <w:proofErr w:type="spellStart"/>
      <w:r w:rsidRPr="001C6DFE">
        <w:rPr>
          <w:rFonts w:asciiTheme="minorHAnsi" w:eastAsia="Verdana" w:hAnsiTheme="minorHAnsi" w:cs="Verdana"/>
        </w:rPr>
        <w:t>Interfases</w:t>
      </w:r>
      <w:proofErr w:type="spellEnd"/>
      <w:r w:rsidRPr="001C6DFE">
        <w:rPr>
          <w:rFonts w:asciiTheme="minorHAnsi" w:eastAsia="Verdana" w:hAnsiTheme="minorHAnsi" w:cs="Verdana"/>
        </w:rPr>
        <w:t xml:space="preserve"> controlan los cambios a los elementos de configuración del proyecto, que modifican las </w:t>
      </w:r>
      <w:proofErr w:type="spellStart"/>
      <w:r w:rsidRPr="001C6DFE">
        <w:rPr>
          <w:rFonts w:asciiTheme="minorHAnsi" w:eastAsia="Verdana" w:hAnsiTheme="minorHAnsi" w:cs="Verdana"/>
        </w:rPr>
        <w:t>interfases</w:t>
      </w:r>
      <w:proofErr w:type="spellEnd"/>
      <w:r w:rsidRPr="001C6DFE">
        <w:rPr>
          <w:rFonts w:asciiTheme="minorHAnsi" w:eastAsia="Verdana" w:hAnsiTheme="minorHAnsi" w:cs="Verdana"/>
        </w:rPr>
        <w:t xml:space="preserve"> con elementos fuera del alcance del Plan.</w:t>
      </w:r>
    </w:p>
    <w:p w:rsidR="00AE06A7" w:rsidRPr="001C6DFE" w:rsidRDefault="001C6DFE" w:rsidP="001C6DFE">
      <w:pPr>
        <w:pStyle w:val="normal0"/>
        <w:ind w:left="567"/>
        <w:rPr>
          <w:rFonts w:asciiTheme="minorHAnsi" w:hAnsiTheme="minorHAnsi"/>
        </w:rPr>
      </w:pPr>
      <w:r w:rsidRPr="001C6DFE">
        <w:rPr>
          <w:rFonts w:asciiTheme="minorHAnsi" w:eastAsia="Verdana" w:hAnsiTheme="minorHAnsi" w:cs="Verdana"/>
        </w:rPr>
        <w:t>Este control será llevado por el SCMR como parte del control de la configuración.</w:t>
      </w:r>
    </w:p>
    <w:p w:rsidR="00AE06A7" w:rsidRDefault="00AE06A7" w:rsidP="001C6DFE">
      <w:pPr>
        <w:pStyle w:val="normal0"/>
        <w:ind w:left="567"/>
        <w:rPr>
          <w:rFonts w:asciiTheme="minorHAnsi" w:hAnsiTheme="minorHAnsi"/>
        </w:rPr>
      </w:pPr>
    </w:p>
    <w:p w:rsidR="0095301A" w:rsidRPr="001C6DFE" w:rsidRDefault="0095301A" w:rsidP="001C6DFE">
      <w:pPr>
        <w:pStyle w:val="normal0"/>
        <w:ind w:left="567"/>
        <w:rPr>
          <w:rFonts w:asciiTheme="minorHAnsi" w:hAnsiTheme="minorHAnsi"/>
        </w:rPr>
      </w:pPr>
    </w:p>
    <w:p w:rsidR="0095301A" w:rsidRDefault="0095301A">
      <w:pPr>
        <w:rPr>
          <w:rFonts w:asciiTheme="minorHAnsi" w:eastAsia="Verdana" w:hAnsiTheme="minorHAnsi" w:cs="Verdana"/>
          <w:b/>
        </w:rPr>
      </w:pPr>
      <w:bookmarkStart w:id="26" w:name="h.2xcytpi" w:colFirst="0" w:colLast="0"/>
      <w:bookmarkEnd w:id="26"/>
      <w:r>
        <w:rPr>
          <w:rFonts w:asciiTheme="minorHAnsi" w:eastAsia="Verdana" w:hAnsiTheme="minorHAnsi" w:cs="Verdana"/>
          <w:b/>
        </w:rPr>
        <w:br w:type="page"/>
      </w:r>
    </w:p>
    <w:p w:rsidR="00AE06A7" w:rsidRPr="00D44DC4" w:rsidRDefault="001C6DFE" w:rsidP="00D44DC4">
      <w:pPr>
        <w:pStyle w:val="MTema1"/>
        <w:numPr>
          <w:ilvl w:val="0"/>
          <w:numId w:val="8"/>
        </w:numPr>
        <w:tabs>
          <w:tab w:val="num" w:pos="567"/>
        </w:tabs>
        <w:ind w:hanging="567"/>
        <w:jc w:val="left"/>
        <w:rPr>
          <w:rFonts w:ascii="Calibri" w:hAnsi="Calibri"/>
          <w:sz w:val="24"/>
        </w:rPr>
      </w:pPr>
      <w:bookmarkStart w:id="27" w:name="_Toc397292203"/>
      <w:r w:rsidRPr="00D44DC4">
        <w:rPr>
          <w:rFonts w:ascii="Calibri" w:hAnsi="Calibri"/>
          <w:sz w:val="24"/>
        </w:rPr>
        <w:lastRenderedPageBreak/>
        <w:t>Calendario</w:t>
      </w:r>
      <w:bookmarkEnd w:id="27"/>
    </w:p>
    <w:p w:rsidR="00AE06A7" w:rsidRPr="001C6DFE" w:rsidRDefault="001C6DFE" w:rsidP="0095301A">
      <w:pPr>
        <w:pStyle w:val="normal0"/>
        <w:spacing w:after="60"/>
        <w:ind w:left="567"/>
        <w:rPr>
          <w:rFonts w:asciiTheme="minorHAnsi" w:hAnsiTheme="minorHAnsi"/>
        </w:rPr>
      </w:pPr>
      <w:r w:rsidRPr="001C6DFE">
        <w:rPr>
          <w:rFonts w:asciiTheme="minorHAnsi" w:eastAsia="Verdana" w:hAnsiTheme="minorHAnsi" w:cs="Verdana"/>
        </w:rPr>
        <w:t xml:space="preserve">Se describen los principales Hitos del proyecto en lo que respecta a la </w:t>
      </w:r>
      <w:r w:rsidRPr="001C6DFE">
        <w:rPr>
          <w:rFonts w:asciiTheme="minorHAnsi" w:eastAsia="Verdana" w:hAnsiTheme="minorHAnsi" w:cs="Verdana"/>
        </w:rPr>
        <w:tab/>
        <w:t>administración de la configuración:</w:t>
      </w:r>
    </w:p>
    <w:p w:rsidR="00AE06A7" w:rsidRPr="001C6DFE" w:rsidRDefault="001C6DFE" w:rsidP="001C6DFE">
      <w:pPr>
        <w:pStyle w:val="normal0"/>
        <w:numPr>
          <w:ilvl w:val="0"/>
          <w:numId w:val="11"/>
        </w:numPr>
        <w:spacing w:after="60"/>
        <w:ind w:hanging="358"/>
        <w:rPr>
          <w:rFonts w:asciiTheme="minorHAnsi" w:hAnsiTheme="minorHAnsi"/>
        </w:rPr>
      </w:pPr>
      <w:r w:rsidRPr="001C6DFE">
        <w:rPr>
          <w:rFonts w:asciiTheme="minorHAnsi" w:eastAsia="Verdana" w:hAnsiTheme="minorHAnsi" w:cs="Verdana"/>
        </w:rPr>
        <w:t xml:space="preserve">Definición de ambiente controlado y entorno de desarrollo: Durante las dos primeras semanas se definen el repositorio a utilizar para la gestión de código, el lenguaje a utilizar , </w:t>
      </w:r>
      <w:proofErr w:type="spellStart"/>
      <w:r w:rsidRPr="001C6DFE">
        <w:rPr>
          <w:rFonts w:asciiTheme="minorHAnsi" w:eastAsia="Verdana" w:hAnsiTheme="minorHAnsi" w:cs="Verdana"/>
        </w:rPr>
        <w:t>frameworks</w:t>
      </w:r>
      <w:proofErr w:type="spellEnd"/>
      <w:r w:rsidRPr="001C6DFE">
        <w:rPr>
          <w:rFonts w:asciiTheme="minorHAnsi" w:eastAsia="Verdana" w:hAnsiTheme="minorHAnsi" w:cs="Verdana"/>
        </w:rPr>
        <w:t xml:space="preserve">, </w:t>
      </w:r>
      <w:proofErr w:type="spellStart"/>
      <w:r w:rsidRPr="001C6DFE">
        <w:rPr>
          <w:rFonts w:asciiTheme="minorHAnsi" w:eastAsia="Verdana" w:hAnsiTheme="minorHAnsi" w:cs="Verdana"/>
        </w:rPr>
        <w:t>IDEs,etc</w:t>
      </w:r>
      <w:proofErr w:type="spellEnd"/>
      <w:r w:rsidRPr="001C6DFE">
        <w:rPr>
          <w:rFonts w:asciiTheme="minorHAnsi" w:eastAsia="Verdana" w:hAnsiTheme="minorHAnsi" w:cs="Verdana"/>
        </w:rPr>
        <w:t>.</w:t>
      </w:r>
    </w:p>
    <w:p w:rsidR="00AE06A7" w:rsidRPr="001C6DFE" w:rsidRDefault="001C6DFE" w:rsidP="001C6DFE">
      <w:pPr>
        <w:pStyle w:val="normal0"/>
        <w:numPr>
          <w:ilvl w:val="0"/>
          <w:numId w:val="11"/>
        </w:numPr>
        <w:spacing w:after="60"/>
        <w:ind w:hanging="358"/>
        <w:rPr>
          <w:rFonts w:asciiTheme="minorHAnsi" w:hAnsiTheme="minorHAnsi"/>
        </w:rPr>
      </w:pPr>
      <w:r w:rsidRPr="001C6DFE">
        <w:rPr>
          <w:rFonts w:asciiTheme="minorHAnsi" w:eastAsia="Verdana" w:hAnsiTheme="minorHAnsi" w:cs="Verdana"/>
        </w:rPr>
        <w:t>Línea Base: La línea base de definirá al completarse el primer sprint.</w:t>
      </w:r>
    </w:p>
    <w:p w:rsidR="00AE06A7" w:rsidRPr="001C6DFE" w:rsidRDefault="001C6DFE" w:rsidP="001C6DFE">
      <w:pPr>
        <w:pStyle w:val="normal0"/>
        <w:numPr>
          <w:ilvl w:val="0"/>
          <w:numId w:val="11"/>
        </w:numPr>
        <w:spacing w:after="60"/>
        <w:ind w:hanging="358"/>
        <w:rPr>
          <w:rFonts w:asciiTheme="minorHAnsi" w:hAnsiTheme="minorHAnsi"/>
        </w:rPr>
      </w:pPr>
      <w:bookmarkStart w:id="28" w:name="h.1ci93xb" w:colFirst="0" w:colLast="0"/>
      <w:bookmarkEnd w:id="28"/>
      <w:r w:rsidRPr="001C6DFE">
        <w:rPr>
          <w:rFonts w:asciiTheme="minorHAnsi" w:eastAsia="Verdana" w:hAnsiTheme="minorHAnsi" w:cs="Verdana"/>
        </w:rPr>
        <w:t xml:space="preserve">Auditorías de la línea base antes de terminar </w:t>
      </w:r>
      <w:proofErr w:type="spellStart"/>
      <w:r w:rsidRPr="001C6DFE">
        <w:rPr>
          <w:rFonts w:asciiTheme="minorHAnsi" w:eastAsia="Verdana" w:hAnsiTheme="minorHAnsi" w:cs="Verdana"/>
        </w:rPr>
        <w:t>Sprints</w:t>
      </w:r>
      <w:proofErr w:type="spellEnd"/>
      <w:r w:rsidRPr="001C6DFE">
        <w:rPr>
          <w:rFonts w:asciiTheme="minorHAnsi" w:eastAsia="Verdana" w:hAnsiTheme="minorHAnsi" w:cs="Verdana"/>
        </w:rPr>
        <w:t xml:space="preserve">. </w:t>
      </w:r>
    </w:p>
    <w:p w:rsidR="00AE06A7" w:rsidRDefault="00AE06A7" w:rsidP="001C6DFE">
      <w:pPr>
        <w:pStyle w:val="normal0"/>
        <w:ind w:left="567"/>
        <w:rPr>
          <w:rFonts w:asciiTheme="minorHAnsi" w:hAnsiTheme="minorHAnsi"/>
        </w:rPr>
      </w:pPr>
    </w:p>
    <w:p w:rsidR="0095301A" w:rsidRPr="0095301A" w:rsidRDefault="0095301A" w:rsidP="001C6DFE">
      <w:pPr>
        <w:pStyle w:val="normal0"/>
        <w:ind w:left="567"/>
        <w:rPr>
          <w:rFonts w:asciiTheme="minorHAnsi" w:hAnsiTheme="minorHAnsi"/>
          <w:sz w:val="24"/>
          <w:szCs w:val="24"/>
        </w:rPr>
      </w:pPr>
    </w:p>
    <w:p w:rsidR="00AE06A7" w:rsidRPr="00D44DC4" w:rsidRDefault="001C6DFE" w:rsidP="00D44DC4">
      <w:pPr>
        <w:pStyle w:val="MTema1"/>
        <w:numPr>
          <w:ilvl w:val="0"/>
          <w:numId w:val="8"/>
        </w:numPr>
        <w:tabs>
          <w:tab w:val="num" w:pos="567"/>
        </w:tabs>
        <w:ind w:hanging="567"/>
        <w:jc w:val="left"/>
        <w:rPr>
          <w:rFonts w:ascii="Calibri" w:hAnsi="Calibri"/>
          <w:sz w:val="24"/>
        </w:rPr>
      </w:pPr>
      <w:bookmarkStart w:id="29" w:name="h.3whwml4" w:colFirst="0" w:colLast="0"/>
      <w:bookmarkStart w:id="30" w:name="_Toc397292204"/>
      <w:bookmarkEnd w:id="29"/>
      <w:r w:rsidRPr="00D44DC4">
        <w:rPr>
          <w:rFonts w:ascii="Calibri" w:hAnsi="Calibri"/>
          <w:sz w:val="24"/>
        </w:rPr>
        <w:t>Recursos</w:t>
      </w:r>
      <w:bookmarkEnd w:id="30"/>
    </w:p>
    <w:p w:rsidR="00AE06A7" w:rsidRPr="001C6DFE" w:rsidRDefault="001C6DFE" w:rsidP="001C6DFE">
      <w:pPr>
        <w:pStyle w:val="normal0"/>
        <w:spacing w:after="60"/>
        <w:ind w:left="567"/>
        <w:rPr>
          <w:rFonts w:asciiTheme="minorHAnsi" w:hAnsiTheme="minorHAnsi"/>
        </w:rPr>
      </w:pPr>
      <w:r w:rsidRPr="001C6DFE">
        <w:rPr>
          <w:rFonts w:asciiTheme="minorHAnsi" w:eastAsia="Verdana" w:hAnsiTheme="minorHAnsi" w:cs="Verdana"/>
        </w:rPr>
        <w:t>Los recursos provistos para gestionar la configuración son los siguientes:</w:t>
      </w:r>
    </w:p>
    <w:p w:rsidR="00AE06A7" w:rsidRPr="001C6DFE" w:rsidRDefault="001C6DFE" w:rsidP="001C6DFE">
      <w:pPr>
        <w:pStyle w:val="normal0"/>
        <w:numPr>
          <w:ilvl w:val="0"/>
          <w:numId w:val="13"/>
        </w:numPr>
        <w:spacing w:after="60"/>
        <w:ind w:hanging="358"/>
        <w:rPr>
          <w:rFonts w:asciiTheme="minorHAnsi" w:hAnsiTheme="minorHAnsi"/>
        </w:rPr>
      </w:pPr>
      <w:proofErr w:type="spellStart"/>
      <w:r w:rsidRPr="001C6DFE">
        <w:rPr>
          <w:rFonts w:asciiTheme="minorHAnsi" w:eastAsia="Verdana" w:hAnsiTheme="minorHAnsi" w:cs="Verdana"/>
        </w:rPr>
        <w:t>Git</w:t>
      </w:r>
      <w:proofErr w:type="spellEnd"/>
      <w:r w:rsidRPr="001C6DFE">
        <w:rPr>
          <w:rFonts w:asciiTheme="minorHAnsi" w:eastAsia="Verdana" w:hAnsiTheme="minorHAnsi" w:cs="Verdana"/>
        </w:rPr>
        <w:t xml:space="preserve">: se utiliza para el sistema de versionado y gestión de código. </w:t>
      </w:r>
    </w:p>
    <w:p w:rsidR="00AE06A7" w:rsidRPr="001C6DFE" w:rsidRDefault="001C6DFE" w:rsidP="001C6DFE">
      <w:pPr>
        <w:pStyle w:val="normal0"/>
        <w:numPr>
          <w:ilvl w:val="0"/>
          <w:numId w:val="13"/>
        </w:numPr>
        <w:spacing w:after="60"/>
        <w:ind w:hanging="358"/>
        <w:rPr>
          <w:rFonts w:asciiTheme="minorHAnsi" w:hAnsiTheme="minorHAnsi"/>
        </w:rPr>
      </w:pPr>
      <w:r w:rsidRPr="001C6DFE">
        <w:rPr>
          <w:rFonts w:asciiTheme="minorHAnsi" w:eastAsia="Verdana" w:hAnsiTheme="minorHAnsi" w:cs="Verdana"/>
        </w:rPr>
        <w:t>Google Drive: para gestión de documentos que se requieren a lo largo del proyecto.</w:t>
      </w:r>
    </w:p>
    <w:p w:rsidR="00AE06A7" w:rsidRPr="001C6DFE" w:rsidRDefault="001C6DFE" w:rsidP="001C6DFE">
      <w:pPr>
        <w:pStyle w:val="normal0"/>
        <w:spacing w:after="60"/>
        <w:ind w:left="567"/>
        <w:rPr>
          <w:rFonts w:asciiTheme="minorHAnsi" w:hAnsiTheme="minorHAnsi"/>
        </w:rPr>
      </w:pPr>
      <w:r w:rsidRPr="001C6DFE">
        <w:rPr>
          <w:rFonts w:asciiTheme="minorHAnsi" w:eastAsia="Verdana" w:hAnsiTheme="minorHAnsi" w:cs="Verdana"/>
        </w:rPr>
        <w:t>Además se dispuso de una demostración con todos los implementadores acerca de cómo utilizar el sistema de gestión de código fuente, el cual es crítico su conocimiento para que cada implementador pueda trabajar con seguridad a lo largo del proyecto.</w:t>
      </w:r>
    </w:p>
    <w:p w:rsidR="00AE06A7" w:rsidRDefault="00AE06A7" w:rsidP="001C6DFE">
      <w:pPr>
        <w:pStyle w:val="normal0"/>
        <w:spacing w:after="60"/>
        <w:ind w:left="567"/>
        <w:rPr>
          <w:rFonts w:asciiTheme="minorHAnsi" w:hAnsiTheme="minorHAnsi"/>
        </w:rPr>
      </w:pPr>
    </w:p>
    <w:p w:rsidR="0095301A" w:rsidRPr="001C6DFE" w:rsidRDefault="0095301A" w:rsidP="001C6DFE">
      <w:pPr>
        <w:pStyle w:val="normal0"/>
        <w:spacing w:after="60"/>
        <w:ind w:left="567"/>
        <w:rPr>
          <w:rFonts w:asciiTheme="minorHAnsi" w:hAnsiTheme="minorHAnsi"/>
        </w:rPr>
      </w:pPr>
    </w:p>
    <w:p w:rsidR="00AE06A7" w:rsidRPr="00D44DC4" w:rsidRDefault="001C6DFE" w:rsidP="00D44DC4">
      <w:pPr>
        <w:pStyle w:val="MTema1"/>
        <w:numPr>
          <w:ilvl w:val="0"/>
          <w:numId w:val="8"/>
        </w:numPr>
        <w:tabs>
          <w:tab w:val="num" w:pos="567"/>
        </w:tabs>
        <w:ind w:hanging="567"/>
        <w:jc w:val="left"/>
        <w:rPr>
          <w:rFonts w:ascii="Calibri" w:hAnsi="Calibri"/>
          <w:sz w:val="24"/>
        </w:rPr>
      </w:pPr>
      <w:bookmarkStart w:id="31" w:name="h.2bn6wsx" w:colFirst="0" w:colLast="0"/>
      <w:bookmarkStart w:id="32" w:name="_Toc397292205"/>
      <w:bookmarkEnd w:id="31"/>
      <w:r w:rsidRPr="00D44DC4">
        <w:rPr>
          <w:rFonts w:ascii="Calibri" w:hAnsi="Calibri"/>
          <w:sz w:val="24"/>
        </w:rPr>
        <w:t>Mantenimiento del Plan de SCM</w:t>
      </w:r>
      <w:bookmarkEnd w:id="32"/>
    </w:p>
    <w:p w:rsidR="00AE06A7" w:rsidRPr="001C6DFE" w:rsidRDefault="001C6DFE" w:rsidP="001C6DFE">
      <w:pPr>
        <w:pStyle w:val="normal0"/>
        <w:spacing w:after="60"/>
        <w:ind w:left="567"/>
        <w:rPr>
          <w:rFonts w:asciiTheme="minorHAnsi" w:hAnsiTheme="minorHAnsi"/>
        </w:rPr>
      </w:pPr>
      <w:r w:rsidRPr="001C6DFE">
        <w:rPr>
          <w:rFonts w:asciiTheme="minorHAnsi" w:eastAsia="Verdana" w:hAnsiTheme="minorHAnsi" w:cs="Verdana"/>
        </w:rPr>
        <w:t>El principal encargado de monitorizar el plan de SCM es el mismo SCMR. En caso de ser necesarios cambios en el plan puede solicitar ayuda al SQAR o al Administrador, para evaluar la viabilidad del cambio o para encontrar posibles mejoras a los cambios necesitados.</w:t>
      </w:r>
    </w:p>
    <w:p w:rsidR="00AE06A7" w:rsidRPr="001C6DFE" w:rsidRDefault="001C6DFE" w:rsidP="001C6DFE">
      <w:pPr>
        <w:pStyle w:val="normal0"/>
        <w:spacing w:after="60"/>
        <w:ind w:left="567"/>
        <w:rPr>
          <w:rFonts w:asciiTheme="minorHAnsi" w:hAnsiTheme="minorHAnsi"/>
        </w:rPr>
      </w:pPr>
      <w:r w:rsidRPr="001C6DFE">
        <w:rPr>
          <w:rFonts w:asciiTheme="minorHAnsi" w:eastAsia="Verdana" w:hAnsiTheme="minorHAnsi" w:cs="Verdana"/>
        </w:rPr>
        <w:t>En caso de que cambios en el plan de SCM involucren o afecten a otros integrantes del equipo, estos cambios deberán ser comunicados con rapidez tratando de no afectar negativamente en otras actividades.</w:t>
      </w:r>
    </w:p>
    <w:p w:rsidR="00AE06A7" w:rsidRPr="001C6DFE" w:rsidRDefault="00AE06A7" w:rsidP="001C6DFE">
      <w:pPr>
        <w:pStyle w:val="normal0"/>
        <w:rPr>
          <w:rFonts w:asciiTheme="minorHAnsi" w:hAnsiTheme="minorHAnsi"/>
        </w:rPr>
      </w:pPr>
    </w:p>
    <w:sectPr w:rsidR="00AE06A7" w:rsidRPr="001C6DFE" w:rsidSect="00AE06A7">
      <w:footerReference w:type="default" r:id="rId8"/>
      <w:pgSz w:w="11906" w:h="16838"/>
      <w:pgMar w:top="1786"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7CE" w:rsidRDefault="00C557CE" w:rsidP="00AE06A7">
      <w:r>
        <w:separator/>
      </w:r>
    </w:p>
  </w:endnote>
  <w:endnote w:type="continuationSeparator" w:id="0">
    <w:p w:rsidR="00C557CE" w:rsidRDefault="00C557CE" w:rsidP="00AE06A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FE" w:rsidRDefault="001C6DFE">
    <w:pPr>
      <w:pStyle w:val="normal0"/>
      <w:tabs>
        <w:tab w:val="center" w:pos="4252"/>
        <w:tab w:val="right" w:pos="8504"/>
      </w:tabs>
    </w:pPr>
    <w:r>
      <w:rPr>
        <w:rFonts w:ascii="Verdana" w:eastAsia="Verdana" w:hAnsi="Verdana" w:cs="Verdana"/>
        <w:sz w:val="16"/>
      </w:rPr>
      <w:t>Plan de Configuración</w:t>
    </w:r>
    <w:r>
      <w:rPr>
        <w:rFonts w:ascii="Verdana" w:eastAsia="Verdana" w:hAnsi="Verdana" w:cs="Verdana"/>
        <w:sz w:val="16"/>
      </w:rPr>
      <w:tab/>
    </w:r>
    <w:r>
      <w:rPr>
        <w:rFonts w:ascii="Verdana" w:eastAsia="Verdana" w:hAnsi="Verdana" w:cs="Verdana"/>
        <w:sz w:val="16"/>
      </w:rPr>
      <w:tab/>
      <w:t xml:space="preserve">Página </w:t>
    </w:r>
    <w:fldSimple w:instr="PAGE">
      <w:r w:rsidR="00D44DC4">
        <w:rPr>
          <w:noProof/>
        </w:rPr>
        <w:t>2</w:t>
      </w:r>
    </w:fldSimple>
    <w:r>
      <w:rPr>
        <w:rFonts w:ascii="Verdana" w:eastAsia="Verdana" w:hAnsi="Verdana" w:cs="Verdana"/>
        <w:sz w:val="16"/>
      </w:rPr>
      <w:t xml:space="preserve"> de </w:t>
    </w:r>
    <w:fldSimple w:instr="NUMPAGES">
      <w:r w:rsidR="00D44DC4">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7CE" w:rsidRDefault="00C557CE" w:rsidP="00AE06A7">
      <w:r>
        <w:separator/>
      </w:r>
    </w:p>
  </w:footnote>
  <w:footnote w:type="continuationSeparator" w:id="0">
    <w:p w:rsidR="00C557CE" w:rsidRDefault="00C557CE" w:rsidP="00AE0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2C55"/>
    <w:multiLevelType w:val="multilevel"/>
    <w:tmpl w:val="E0BE8838"/>
    <w:lvl w:ilvl="0">
      <w:start w:val="1"/>
      <w:numFmt w:val="bullet"/>
      <w:lvlText w:val="●"/>
      <w:lvlJc w:val="left"/>
      <w:pPr>
        <w:ind w:left="1429" w:firstLine="2498"/>
      </w:pPr>
      <w:rPr>
        <w:rFonts w:ascii="Arial" w:eastAsia="Arial" w:hAnsi="Arial" w:cs="Arial"/>
      </w:rPr>
    </w:lvl>
    <w:lvl w:ilvl="1">
      <w:start w:val="1"/>
      <w:numFmt w:val="bullet"/>
      <w:lvlText w:val="◦"/>
      <w:lvlJc w:val="left"/>
      <w:pPr>
        <w:ind w:left="1789" w:firstLine="3218"/>
      </w:pPr>
      <w:rPr>
        <w:rFonts w:ascii="Arial" w:eastAsia="Arial" w:hAnsi="Arial" w:cs="Arial"/>
      </w:rPr>
    </w:lvl>
    <w:lvl w:ilvl="2">
      <w:start w:val="1"/>
      <w:numFmt w:val="bullet"/>
      <w:lvlText w:val="▪"/>
      <w:lvlJc w:val="left"/>
      <w:pPr>
        <w:ind w:left="2149" w:firstLine="3938"/>
      </w:pPr>
      <w:rPr>
        <w:rFonts w:ascii="Arial" w:eastAsia="Arial" w:hAnsi="Arial" w:cs="Arial"/>
      </w:rPr>
    </w:lvl>
    <w:lvl w:ilvl="3">
      <w:start w:val="1"/>
      <w:numFmt w:val="bullet"/>
      <w:lvlText w:val="●"/>
      <w:lvlJc w:val="left"/>
      <w:pPr>
        <w:ind w:left="2509" w:firstLine="4658"/>
      </w:pPr>
      <w:rPr>
        <w:rFonts w:ascii="Arial" w:eastAsia="Arial" w:hAnsi="Arial" w:cs="Arial"/>
      </w:rPr>
    </w:lvl>
    <w:lvl w:ilvl="4">
      <w:start w:val="1"/>
      <w:numFmt w:val="bullet"/>
      <w:lvlText w:val="◦"/>
      <w:lvlJc w:val="left"/>
      <w:pPr>
        <w:ind w:left="2869" w:firstLine="5378"/>
      </w:pPr>
      <w:rPr>
        <w:rFonts w:ascii="Arial" w:eastAsia="Arial" w:hAnsi="Arial" w:cs="Arial"/>
      </w:rPr>
    </w:lvl>
    <w:lvl w:ilvl="5">
      <w:start w:val="1"/>
      <w:numFmt w:val="bullet"/>
      <w:lvlText w:val="▪"/>
      <w:lvlJc w:val="left"/>
      <w:pPr>
        <w:ind w:left="3229" w:firstLine="6098"/>
      </w:pPr>
      <w:rPr>
        <w:rFonts w:ascii="Arial" w:eastAsia="Arial" w:hAnsi="Arial" w:cs="Arial"/>
      </w:rPr>
    </w:lvl>
    <w:lvl w:ilvl="6">
      <w:start w:val="1"/>
      <w:numFmt w:val="bullet"/>
      <w:lvlText w:val="●"/>
      <w:lvlJc w:val="left"/>
      <w:pPr>
        <w:ind w:left="3589" w:firstLine="6818"/>
      </w:pPr>
      <w:rPr>
        <w:rFonts w:ascii="Arial" w:eastAsia="Arial" w:hAnsi="Arial" w:cs="Arial"/>
      </w:rPr>
    </w:lvl>
    <w:lvl w:ilvl="7">
      <w:start w:val="1"/>
      <w:numFmt w:val="bullet"/>
      <w:lvlText w:val="◦"/>
      <w:lvlJc w:val="left"/>
      <w:pPr>
        <w:ind w:left="3949" w:firstLine="7538"/>
      </w:pPr>
      <w:rPr>
        <w:rFonts w:ascii="Arial" w:eastAsia="Arial" w:hAnsi="Arial" w:cs="Arial"/>
      </w:rPr>
    </w:lvl>
    <w:lvl w:ilvl="8">
      <w:start w:val="1"/>
      <w:numFmt w:val="bullet"/>
      <w:lvlText w:val="▪"/>
      <w:lvlJc w:val="left"/>
      <w:pPr>
        <w:ind w:left="4309" w:firstLine="8258"/>
      </w:pPr>
      <w:rPr>
        <w:rFonts w:ascii="Arial" w:eastAsia="Arial" w:hAnsi="Arial" w:cs="Arial"/>
      </w:rPr>
    </w:lvl>
  </w:abstractNum>
  <w:abstractNum w:abstractNumId="1">
    <w:nsid w:val="0EF7541B"/>
    <w:multiLevelType w:val="multilevel"/>
    <w:tmpl w:val="B9685FEC"/>
    <w:lvl w:ilvl="0">
      <w:start w:val="1"/>
      <w:numFmt w:val="bullet"/>
      <w:lvlText w:val="●"/>
      <w:lvlJc w:val="left"/>
      <w:pPr>
        <w:ind w:left="450" w:firstLine="900"/>
      </w:pPr>
      <w:rPr>
        <w:rFonts w:ascii="Arial" w:eastAsia="Arial" w:hAnsi="Arial" w:cs="Arial"/>
      </w:rPr>
    </w:lvl>
    <w:lvl w:ilvl="1">
      <w:start w:val="1"/>
      <w:numFmt w:val="bullet"/>
      <w:lvlText w:val="●"/>
      <w:lvlJc w:val="left"/>
      <w:pPr>
        <w:ind w:left="1414" w:firstLine="2545"/>
      </w:pPr>
      <w:rPr>
        <w:rFonts w:ascii="Arial" w:eastAsia="Arial" w:hAnsi="Arial" w:cs="Arial"/>
      </w:rPr>
    </w:lvl>
    <w:lvl w:ilvl="2">
      <w:start w:val="1"/>
      <w:numFmt w:val="bullet"/>
      <w:lvlText w:val="●"/>
      <w:lvlJc w:val="left"/>
      <w:pPr>
        <w:ind w:left="2121" w:firstLine="3959"/>
      </w:pPr>
      <w:rPr>
        <w:rFonts w:ascii="Arial" w:eastAsia="Arial" w:hAnsi="Arial" w:cs="Arial"/>
      </w:rPr>
    </w:lvl>
    <w:lvl w:ilvl="3">
      <w:start w:val="1"/>
      <w:numFmt w:val="bullet"/>
      <w:lvlText w:val="●"/>
      <w:lvlJc w:val="left"/>
      <w:pPr>
        <w:ind w:left="2828" w:firstLine="5373"/>
      </w:pPr>
      <w:rPr>
        <w:rFonts w:ascii="Arial" w:eastAsia="Arial" w:hAnsi="Arial" w:cs="Arial"/>
      </w:rPr>
    </w:lvl>
    <w:lvl w:ilvl="4">
      <w:start w:val="1"/>
      <w:numFmt w:val="bullet"/>
      <w:lvlText w:val="●"/>
      <w:lvlJc w:val="left"/>
      <w:pPr>
        <w:ind w:left="3535" w:firstLine="6787"/>
      </w:pPr>
      <w:rPr>
        <w:rFonts w:ascii="Arial" w:eastAsia="Arial" w:hAnsi="Arial" w:cs="Arial"/>
      </w:rPr>
    </w:lvl>
    <w:lvl w:ilvl="5">
      <w:start w:val="1"/>
      <w:numFmt w:val="bullet"/>
      <w:lvlText w:val="●"/>
      <w:lvlJc w:val="left"/>
      <w:pPr>
        <w:ind w:left="4242" w:firstLine="8201"/>
      </w:pPr>
      <w:rPr>
        <w:rFonts w:ascii="Arial" w:eastAsia="Arial" w:hAnsi="Arial" w:cs="Arial"/>
      </w:rPr>
    </w:lvl>
    <w:lvl w:ilvl="6">
      <w:start w:val="1"/>
      <w:numFmt w:val="bullet"/>
      <w:lvlText w:val="●"/>
      <w:lvlJc w:val="left"/>
      <w:pPr>
        <w:ind w:left="4949" w:firstLine="9615"/>
      </w:pPr>
      <w:rPr>
        <w:rFonts w:ascii="Arial" w:eastAsia="Arial" w:hAnsi="Arial" w:cs="Arial"/>
      </w:rPr>
    </w:lvl>
    <w:lvl w:ilvl="7">
      <w:start w:val="1"/>
      <w:numFmt w:val="bullet"/>
      <w:lvlText w:val="●"/>
      <w:lvlJc w:val="left"/>
      <w:pPr>
        <w:ind w:left="5656" w:firstLine="11029"/>
      </w:pPr>
      <w:rPr>
        <w:rFonts w:ascii="Arial" w:eastAsia="Arial" w:hAnsi="Arial" w:cs="Arial"/>
      </w:rPr>
    </w:lvl>
    <w:lvl w:ilvl="8">
      <w:start w:val="1"/>
      <w:numFmt w:val="bullet"/>
      <w:lvlText w:val="●"/>
      <w:lvlJc w:val="left"/>
      <w:pPr>
        <w:ind w:left="6363" w:firstLine="12443"/>
      </w:pPr>
      <w:rPr>
        <w:rFonts w:ascii="Arial" w:eastAsia="Arial" w:hAnsi="Arial" w:cs="Arial"/>
      </w:rPr>
    </w:lvl>
  </w:abstractNum>
  <w:abstractNum w:abstractNumId="2">
    <w:nsid w:val="1F8B3FF2"/>
    <w:multiLevelType w:val="multilevel"/>
    <w:tmpl w:val="DE9CB272"/>
    <w:lvl w:ilvl="0">
      <w:start w:val="1"/>
      <w:numFmt w:val="bullet"/>
      <w:lvlText w:val="●"/>
      <w:lvlJc w:val="left"/>
      <w:pPr>
        <w:ind w:left="450" w:firstLine="900"/>
      </w:pPr>
      <w:rPr>
        <w:rFonts w:ascii="Arial" w:eastAsia="Arial" w:hAnsi="Arial" w:cs="Arial"/>
      </w:rPr>
    </w:lvl>
    <w:lvl w:ilvl="1">
      <w:start w:val="1"/>
      <w:numFmt w:val="bullet"/>
      <w:lvlText w:val="●"/>
      <w:lvlJc w:val="left"/>
      <w:pPr>
        <w:ind w:left="1414" w:firstLine="2545"/>
      </w:pPr>
      <w:rPr>
        <w:rFonts w:ascii="Arial" w:eastAsia="Arial" w:hAnsi="Arial" w:cs="Arial"/>
      </w:rPr>
    </w:lvl>
    <w:lvl w:ilvl="2">
      <w:start w:val="1"/>
      <w:numFmt w:val="bullet"/>
      <w:lvlText w:val="●"/>
      <w:lvlJc w:val="left"/>
      <w:pPr>
        <w:ind w:left="2121" w:firstLine="3959"/>
      </w:pPr>
      <w:rPr>
        <w:rFonts w:ascii="Arial" w:eastAsia="Arial" w:hAnsi="Arial" w:cs="Arial"/>
      </w:rPr>
    </w:lvl>
    <w:lvl w:ilvl="3">
      <w:start w:val="1"/>
      <w:numFmt w:val="bullet"/>
      <w:lvlText w:val="●"/>
      <w:lvlJc w:val="left"/>
      <w:pPr>
        <w:ind w:left="2828" w:firstLine="5373"/>
      </w:pPr>
      <w:rPr>
        <w:rFonts w:ascii="Arial" w:eastAsia="Arial" w:hAnsi="Arial" w:cs="Arial"/>
      </w:rPr>
    </w:lvl>
    <w:lvl w:ilvl="4">
      <w:start w:val="1"/>
      <w:numFmt w:val="bullet"/>
      <w:lvlText w:val="●"/>
      <w:lvlJc w:val="left"/>
      <w:pPr>
        <w:ind w:left="3535" w:firstLine="6787"/>
      </w:pPr>
      <w:rPr>
        <w:rFonts w:ascii="Arial" w:eastAsia="Arial" w:hAnsi="Arial" w:cs="Arial"/>
      </w:rPr>
    </w:lvl>
    <w:lvl w:ilvl="5">
      <w:start w:val="1"/>
      <w:numFmt w:val="bullet"/>
      <w:lvlText w:val="●"/>
      <w:lvlJc w:val="left"/>
      <w:pPr>
        <w:ind w:left="4242" w:firstLine="8201"/>
      </w:pPr>
      <w:rPr>
        <w:rFonts w:ascii="Arial" w:eastAsia="Arial" w:hAnsi="Arial" w:cs="Arial"/>
      </w:rPr>
    </w:lvl>
    <w:lvl w:ilvl="6">
      <w:start w:val="1"/>
      <w:numFmt w:val="bullet"/>
      <w:lvlText w:val="●"/>
      <w:lvlJc w:val="left"/>
      <w:pPr>
        <w:ind w:left="4949" w:firstLine="9615"/>
      </w:pPr>
      <w:rPr>
        <w:rFonts w:ascii="Arial" w:eastAsia="Arial" w:hAnsi="Arial" w:cs="Arial"/>
      </w:rPr>
    </w:lvl>
    <w:lvl w:ilvl="7">
      <w:start w:val="1"/>
      <w:numFmt w:val="bullet"/>
      <w:lvlText w:val="●"/>
      <w:lvlJc w:val="left"/>
      <w:pPr>
        <w:ind w:left="5656" w:firstLine="11029"/>
      </w:pPr>
      <w:rPr>
        <w:rFonts w:ascii="Arial" w:eastAsia="Arial" w:hAnsi="Arial" w:cs="Arial"/>
      </w:rPr>
    </w:lvl>
    <w:lvl w:ilvl="8">
      <w:start w:val="1"/>
      <w:numFmt w:val="bullet"/>
      <w:lvlText w:val="●"/>
      <w:lvlJc w:val="left"/>
      <w:pPr>
        <w:ind w:left="6363" w:firstLine="12443"/>
      </w:pPr>
      <w:rPr>
        <w:rFonts w:ascii="Arial" w:eastAsia="Arial" w:hAnsi="Arial" w:cs="Arial"/>
      </w:rPr>
    </w:lvl>
  </w:abstractNum>
  <w:abstractNum w:abstractNumId="3">
    <w:nsid w:val="1F9957DF"/>
    <w:multiLevelType w:val="multilevel"/>
    <w:tmpl w:val="9FEA5D52"/>
    <w:lvl w:ilvl="0">
      <w:start w:val="1"/>
      <w:numFmt w:val="bullet"/>
      <w:lvlText w:val="●"/>
      <w:lvlJc w:val="left"/>
      <w:pPr>
        <w:ind w:left="1172" w:firstLine="833"/>
      </w:pPr>
      <w:rPr>
        <w:rFonts w:ascii="Arial" w:eastAsia="Arial" w:hAnsi="Arial" w:cs="Arial"/>
      </w:rPr>
    </w:lvl>
    <w:lvl w:ilvl="1">
      <w:start w:val="1"/>
      <w:numFmt w:val="decimal"/>
      <w:lvlText w:val="%2."/>
      <w:lvlJc w:val="left"/>
      <w:pPr>
        <w:ind w:left="1532" w:firstLine="1800"/>
      </w:pPr>
    </w:lvl>
    <w:lvl w:ilvl="2">
      <w:start w:val="1"/>
      <w:numFmt w:val="decimal"/>
      <w:lvlText w:val="%3."/>
      <w:lvlJc w:val="left"/>
      <w:pPr>
        <w:ind w:left="1892" w:firstLine="2520"/>
      </w:pPr>
    </w:lvl>
    <w:lvl w:ilvl="3">
      <w:start w:val="1"/>
      <w:numFmt w:val="decimal"/>
      <w:lvlText w:val="%4."/>
      <w:lvlJc w:val="left"/>
      <w:pPr>
        <w:ind w:left="2252" w:firstLine="3240"/>
      </w:pPr>
    </w:lvl>
    <w:lvl w:ilvl="4">
      <w:start w:val="1"/>
      <w:numFmt w:val="decimal"/>
      <w:lvlText w:val="%5."/>
      <w:lvlJc w:val="left"/>
      <w:pPr>
        <w:ind w:left="2612" w:firstLine="3960"/>
      </w:pPr>
    </w:lvl>
    <w:lvl w:ilvl="5">
      <w:start w:val="1"/>
      <w:numFmt w:val="decimal"/>
      <w:lvlText w:val="%6."/>
      <w:lvlJc w:val="left"/>
      <w:pPr>
        <w:ind w:left="2972" w:firstLine="4680"/>
      </w:pPr>
    </w:lvl>
    <w:lvl w:ilvl="6">
      <w:start w:val="1"/>
      <w:numFmt w:val="decimal"/>
      <w:lvlText w:val="%7."/>
      <w:lvlJc w:val="left"/>
      <w:pPr>
        <w:ind w:left="3332" w:firstLine="5400"/>
      </w:pPr>
    </w:lvl>
    <w:lvl w:ilvl="7">
      <w:start w:val="1"/>
      <w:numFmt w:val="decimal"/>
      <w:lvlText w:val="%8."/>
      <w:lvlJc w:val="left"/>
      <w:pPr>
        <w:ind w:left="3692" w:firstLine="6120"/>
      </w:pPr>
    </w:lvl>
    <w:lvl w:ilvl="8">
      <w:start w:val="1"/>
      <w:numFmt w:val="decimal"/>
      <w:lvlText w:val="%9."/>
      <w:lvlJc w:val="left"/>
      <w:pPr>
        <w:ind w:left="4052" w:firstLine="6840"/>
      </w:pPr>
    </w:lvl>
  </w:abstractNum>
  <w:abstractNum w:abstractNumId="4">
    <w:nsid w:val="264E2D9D"/>
    <w:multiLevelType w:val="multilevel"/>
    <w:tmpl w:val="5288AAE0"/>
    <w:lvl w:ilvl="0">
      <w:start w:val="1"/>
      <w:numFmt w:val="bullet"/>
      <w:lvlText w:val="●"/>
      <w:lvlJc w:val="left"/>
      <w:pPr>
        <w:ind w:left="1172" w:firstLine="833"/>
      </w:pPr>
      <w:rPr>
        <w:rFonts w:ascii="Arial" w:eastAsia="Arial" w:hAnsi="Arial" w:cs="Arial"/>
      </w:rPr>
    </w:lvl>
    <w:lvl w:ilvl="1">
      <w:start w:val="1"/>
      <w:numFmt w:val="decimal"/>
      <w:lvlText w:val="%2."/>
      <w:lvlJc w:val="left"/>
      <w:pPr>
        <w:ind w:left="1532" w:firstLine="1800"/>
      </w:pPr>
    </w:lvl>
    <w:lvl w:ilvl="2">
      <w:start w:val="1"/>
      <w:numFmt w:val="decimal"/>
      <w:lvlText w:val="%3."/>
      <w:lvlJc w:val="left"/>
      <w:pPr>
        <w:ind w:left="1892" w:firstLine="2520"/>
      </w:pPr>
    </w:lvl>
    <w:lvl w:ilvl="3">
      <w:start w:val="1"/>
      <w:numFmt w:val="decimal"/>
      <w:lvlText w:val="%4."/>
      <w:lvlJc w:val="left"/>
      <w:pPr>
        <w:ind w:left="2252" w:firstLine="3240"/>
      </w:pPr>
    </w:lvl>
    <w:lvl w:ilvl="4">
      <w:start w:val="1"/>
      <w:numFmt w:val="decimal"/>
      <w:lvlText w:val="%5."/>
      <w:lvlJc w:val="left"/>
      <w:pPr>
        <w:ind w:left="2612" w:firstLine="3960"/>
      </w:pPr>
    </w:lvl>
    <w:lvl w:ilvl="5">
      <w:start w:val="1"/>
      <w:numFmt w:val="decimal"/>
      <w:lvlText w:val="%6."/>
      <w:lvlJc w:val="left"/>
      <w:pPr>
        <w:ind w:left="2972" w:firstLine="4680"/>
      </w:pPr>
    </w:lvl>
    <w:lvl w:ilvl="6">
      <w:start w:val="1"/>
      <w:numFmt w:val="decimal"/>
      <w:lvlText w:val="%7."/>
      <w:lvlJc w:val="left"/>
      <w:pPr>
        <w:ind w:left="3332" w:firstLine="5400"/>
      </w:pPr>
    </w:lvl>
    <w:lvl w:ilvl="7">
      <w:start w:val="1"/>
      <w:numFmt w:val="decimal"/>
      <w:lvlText w:val="%8."/>
      <w:lvlJc w:val="left"/>
      <w:pPr>
        <w:ind w:left="3692" w:firstLine="6120"/>
      </w:pPr>
    </w:lvl>
    <w:lvl w:ilvl="8">
      <w:start w:val="1"/>
      <w:numFmt w:val="decimal"/>
      <w:lvlText w:val="%9."/>
      <w:lvlJc w:val="left"/>
      <w:pPr>
        <w:ind w:left="4052" w:firstLine="6840"/>
      </w:pPr>
    </w:lvl>
  </w:abstractNum>
  <w:abstractNum w:abstractNumId="5">
    <w:nsid w:val="328E301E"/>
    <w:multiLevelType w:val="multilevel"/>
    <w:tmpl w:val="DACC5666"/>
    <w:lvl w:ilvl="0">
      <w:start w:val="1"/>
      <w:numFmt w:val="bullet"/>
      <w:lvlText w:val="●"/>
      <w:lvlJc w:val="left"/>
      <w:pPr>
        <w:ind w:left="450" w:firstLine="900"/>
      </w:pPr>
      <w:rPr>
        <w:rFonts w:ascii="Arial" w:eastAsia="Arial" w:hAnsi="Arial" w:cs="Arial"/>
      </w:rPr>
    </w:lvl>
    <w:lvl w:ilvl="1">
      <w:start w:val="1"/>
      <w:numFmt w:val="bullet"/>
      <w:lvlText w:val="●"/>
      <w:lvlJc w:val="left"/>
      <w:pPr>
        <w:ind w:left="1414" w:firstLine="2545"/>
      </w:pPr>
      <w:rPr>
        <w:rFonts w:ascii="Arial" w:eastAsia="Arial" w:hAnsi="Arial" w:cs="Arial"/>
      </w:rPr>
    </w:lvl>
    <w:lvl w:ilvl="2">
      <w:start w:val="1"/>
      <w:numFmt w:val="bullet"/>
      <w:lvlText w:val="●"/>
      <w:lvlJc w:val="left"/>
      <w:pPr>
        <w:ind w:left="2121" w:firstLine="3959"/>
      </w:pPr>
      <w:rPr>
        <w:rFonts w:ascii="Arial" w:eastAsia="Arial" w:hAnsi="Arial" w:cs="Arial"/>
      </w:rPr>
    </w:lvl>
    <w:lvl w:ilvl="3">
      <w:start w:val="1"/>
      <w:numFmt w:val="bullet"/>
      <w:lvlText w:val="●"/>
      <w:lvlJc w:val="left"/>
      <w:pPr>
        <w:ind w:left="2828" w:firstLine="5373"/>
      </w:pPr>
      <w:rPr>
        <w:rFonts w:ascii="Arial" w:eastAsia="Arial" w:hAnsi="Arial" w:cs="Arial"/>
      </w:rPr>
    </w:lvl>
    <w:lvl w:ilvl="4">
      <w:start w:val="1"/>
      <w:numFmt w:val="bullet"/>
      <w:lvlText w:val="●"/>
      <w:lvlJc w:val="left"/>
      <w:pPr>
        <w:ind w:left="3535" w:firstLine="6787"/>
      </w:pPr>
      <w:rPr>
        <w:rFonts w:ascii="Arial" w:eastAsia="Arial" w:hAnsi="Arial" w:cs="Arial"/>
      </w:rPr>
    </w:lvl>
    <w:lvl w:ilvl="5">
      <w:start w:val="1"/>
      <w:numFmt w:val="bullet"/>
      <w:lvlText w:val="●"/>
      <w:lvlJc w:val="left"/>
      <w:pPr>
        <w:ind w:left="4242" w:firstLine="8201"/>
      </w:pPr>
      <w:rPr>
        <w:rFonts w:ascii="Arial" w:eastAsia="Arial" w:hAnsi="Arial" w:cs="Arial"/>
      </w:rPr>
    </w:lvl>
    <w:lvl w:ilvl="6">
      <w:start w:val="1"/>
      <w:numFmt w:val="bullet"/>
      <w:lvlText w:val="●"/>
      <w:lvlJc w:val="left"/>
      <w:pPr>
        <w:ind w:left="4949" w:firstLine="9615"/>
      </w:pPr>
      <w:rPr>
        <w:rFonts w:ascii="Arial" w:eastAsia="Arial" w:hAnsi="Arial" w:cs="Arial"/>
      </w:rPr>
    </w:lvl>
    <w:lvl w:ilvl="7">
      <w:start w:val="1"/>
      <w:numFmt w:val="bullet"/>
      <w:lvlText w:val="●"/>
      <w:lvlJc w:val="left"/>
      <w:pPr>
        <w:ind w:left="5656" w:firstLine="11029"/>
      </w:pPr>
      <w:rPr>
        <w:rFonts w:ascii="Arial" w:eastAsia="Arial" w:hAnsi="Arial" w:cs="Arial"/>
      </w:rPr>
    </w:lvl>
    <w:lvl w:ilvl="8">
      <w:start w:val="1"/>
      <w:numFmt w:val="bullet"/>
      <w:lvlText w:val="●"/>
      <w:lvlJc w:val="left"/>
      <w:pPr>
        <w:ind w:left="6363" w:firstLine="12443"/>
      </w:pPr>
      <w:rPr>
        <w:rFonts w:ascii="Arial" w:eastAsia="Arial" w:hAnsi="Arial" w:cs="Arial"/>
      </w:rPr>
    </w:lvl>
  </w:abstractNum>
  <w:abstractNum w:abstractNumId="6">
    <w:nsid w:val="3472422E"/>
    <w:multiLevelType w:val="multilevel"/>
    <w:tmpl w:val="36FA6966"/>
    <w:lvl w:ilvl="0">
      <w:start w:val="1"/>
      <w:numFmt w:val="bullet"/>
      <w:lvlText w:val="●"/>
      <w:lvlJc w:val="left"/>
      <w:pPr>
        <w:ind w:left="1287" w:firstLine="2214"/>
      </w:pPr>
      <w:rPr>
        <w:rFonts w:ascii="Arial" w:eastAsia="Arial" w:hAnsi="Arial" w:cs="Arial"/>
      </w:rPr>
    </w:lvl>
    <w:lvl w:ilvl="1">
      <w:start w:val="1"/>
      <w:numFmt w:val="bullet"/>
      <w:lvlText w:val="o"/>
      <w:lvlJc w:val="left"/>
      <w:pPr>
        <w:ind w:left="2007" w:firstLine="3654"/>
      </w:pPr>
      <w:rPr>
        <w:rFonts w:ascii="Arial" w:eastAsia="Arial" w:hAnsi="Arial" w:cs="Arial"/>
      </w:rPr>
    </w:lvl>
    <w:lvl w:ilvl="2">
      <w:start w:val="1"/>
      <w:numFmt w:val="bullet"/>
      <w:lvlText w:val="▪"/>
      <w:lvlJc w:val="left"/>
      <w:pPr>
        <w:ind w:left="2727" w:firstLine="5094"/>
      </w:pPr>
      <w:rPr>
        <w:rFonts w:ascii="Arial" w:eastAsia="Arial" w:hAnsi="Arial" w:cs="Arial"/>
      </w:rPr>
    </w:lvl>
    <w:lvl w:ilvl="3">
      <w:start w:val="1"/>
      <w:numFmt w:val="bullet"/>
      <w:lvlText w:val="●"/>
      <w:lvlJc w:val="left"/>
      <w:pPr>
        <w:ind w:left="3447" w:firstLine="6534"/>
      </w:pPr>
      <w:rPr>
        <w:rFonts w:ascii="Arial" w:eastAsia="Arial" w:hAnsi="Arial" w:cs="Arial"/>
      </w:rPr>
    </w:lvl>
    <w:lvl w:ilvl="4">
      <w:start w:val="1"/>
      <w:numFmt w:val="bullet"/>
      <w:lvlText w:val="o"/>
      <w:lvlJc w:val="left"/>
      <w:pPr>
        <w:ind w:left="4167" w:firstLine="7974"/>
      </w:pPr>
      <w:rPr>
        <w:rFonts w:ascii="Arial" w:eastAsia="Arial" w:hAnsi="Arial" w:cs="Arial"/>
      </w:rPr>
    </w:lvl>
    <w:lvl w:ilvl="5">
      <w:start w:val="1"/>
      <w:numFmt w:val="bullet"/>
      <w:lvlText w:val="▪"/>
      <w:lvlJc w:val="left"/>
      <w:pPr>
        <w:ind w:left="4887" w:firstLine="9414"/>
      </w:pPr>
      <w:rPr>
        <w:rFonts w:ascii="Arial" w:eastAsia="Arial" w:hAnsi="Arial" w:cs="Arial"/>
      </w:rPr>
    </w:lvl>
    <w:lvl w:ilvl="6">
      <w:start w:val="1"/>
      <w:numFmt w:val="bullet"/>
      <w:lvlText w:val="●"/>
      <w:lvlJc w:val="left"/>
      <w:pPr>
        <w:ind w:left="5607" w:firstLine="10854"/>
      </w:pPr>
      <w:rPr>
        <w:rFonts w:ascii="Arial" w:eastAsia="Arial" w:hAnsi="Arial" w:cs="Arial"/>
      </w:rPr>
    </w:lvl>
    <w:lvl w:ilvl="7">
      <w:start w:val="1"/>
      <w:numFmt w:val="bullet"/>
      <w:lvlText w:val="o"/>
      <w:lvlJc w:val="left"/>
      <w:pPr>
        <w:ind w:left="6327" w:firstLine="12294"/>
      </w:pPr>
      <w:rPr>
        <w:rFonts w:ascii="Arial" w:eastAsia="Arial" w:hAnsi="Arial" w:cs="Arial"/>
      </w:rPr>
    </w:lvl>
    <w:lvl w:ilvl="8">
      <w:start w:val="1"/>
      <w:numFmt w:val="bullet"/>
      <w:lvlText w:val="▪"/>
      <w:lvlJc w:val="left"/>
      <w:pPr>
        <w:ind w:left="7047" w:firstLine="13734"/>
      </w:pPr>
      <w:rPr>
        <w:rFonts w:ascii="Arial" w:eastAsia="Arial" w:hAnsi="Arial" w:cs="Arial"/>
      </w:rPr>
    </w:lvl>
  </w:abstractNum>
  <w:abstractNum w:abstractNumId="7">
    <w:nsid w:val="37AC7B71"/>
    <w:multiLevelType w:val="multilevel"/>
    <w:tmpl w:val="C2DAC2C0"/>
    <w:lvl w:ilvl="0">
      <w:start w:val="1"/>
      <w:numFmt w:val="bullet"/>
      <w:lvlText w:val="●"/>
      <w:lvlJc w:val="left"/>
      <w:pPr>
        <w:ind w:left="1418" w:firstLine="2836"/>
      </w:pPr>
      <w:rPr>
        <w:rFonts w:ascii="Arial" w:eastAsia="Arial" w:hAnsi="Arial" w:cs="Arial"/>
      </w:rPr>
    </w:lvl>
    <w:lvl w:ilvl="1">
      <w:start w:val="1"/>
      <w:numFmt w:val="bullet"/>
      <w:lvlText w:val="●"/>
      <w:lvlJc w:val="left"/>
      <w:pPr>
        <w:ind w:left="2382" w:firstLine="4481"/>
      </w:pPr>
      <w:rPr>
        <w:rFonts w:ascii="Arial" w:eastAsia="Arial" w:hAnsi="Arial" w:cs="Arial"/>
      </w:rPr>
    </w:lvl>
    <w:lvl w:ilvl="2">
      <w:start w:val="1"/>
      <w:numFmt w:val="bullet"/>
      <w:lvlText w:val="●"/>
      <w:lvlJc w:val="left"/>
      <w:pPr>
        <w:ind w:left="3089" w:firstLine="5895"/>
      </w:pPr>
      <w:rPr>
        <w:rFonts w:ascii="Arial" w:eastAsia="Arial" w:hAnsi="Arial" w:cs="Arial"/>
      </w:rPr>
    </w:lvl>
    <w:lvl w:ilvl="3">
      <w:start w:val="1"/>
      <w:numFmt w:val="bullet"/>
      <w:lvlText w:val="●"/>
      <w:lvlJc w:val="left"/>
      <w:pPr>
        <w:ind w:left="3796" w:firstLine="7309"/>
      </w:pPr>
      <w:rPr>
        <w:rFonts w:ascii="Arial" w:eastAsia="Arial" w:hAnsi="Arial" w:cs="Arial"/>
      </w:rPr>
    </w:lvl>
    <w:lvl w:ilvl="4">
      <w:start w:val="1"/>
      <w:numFmt w:val="bullet"/>
      <w:lvlText w:val="●"/>
      <w:lvlJc w:val="left"/>
      <w:pPr>
        <w:ind w:left="4503" w:firstLine="8723"/>
      </w:pPr>
      <w:rPr>
        <w:rFonts w:ascii="Arial" w:eastAsia="Arial" w:hAnsi="Arial" w:cs="Arial"/>
      </w:rPr>
    </w:lvl>
    <w:lvl w:ilvl="5">
      <w:start w:val="1"/>
      <w:numFmt w:val="bullet"/>
      <w:lvlText w:val="●"/>
      <w:lvlJc w:val="left"/>
      <w:pPr>
        <w:ind w:left="5210" w:firstLine="10137"/>
      </w:pPr>
      <w:rPr>
        <w:rFonts w:ascii="Arial" w:eastAsia="Arial" w:hAnsi="Arial" w:cs="Arial"/>
      </w:rPr>
    </w:lvl>
    <w:lvl w:ilvl="6">
      <w:start w:val="1"/>
      <w:numFmt w:val="bullet"/>
      <w:lvlText w:val="●"/>
      <w:lvlJc w:val="left"/>
      <w:pPr>
        <w:ind w:left="5917" w:firstLine="11551"/>
      </w:pPr>
      <w:rPr>
        <w:rFonts w:ascii="Arial" w:eastAsia="Arial" w:hAnsi="Arial" w:cs="Arial"/>
      </w:rPr>
    </w:lvl>
    <w:lvl w:ilvl="7">
      <w:start w:val="1"/>
      <w:numFmt w:val="bullet"/>
      <w:lvlText w:val="●"/>
      <w:lvlJc w:val="left"/>
      <w:pPr>
        <w:ind w:left="6624" w:firstLine="12965"/>
      </w:pPr>
      <w:rPr>
        <w:rFonts w:ascii="Arial" w:eastAsia="Arial" w:hAnsi="Arial" w:cs="Arial"/>
      </w:rPr>
    </w:lvl>
    <w:lvl w:ilvl="8">
      <w:start w:val="1"/>
      <w:numFmt w:val="bullet"/>
      <w:lvlText w:val="●"/>
      <w:lvlJc w:val="left"/>
      <w:pPr>
        <w:ind w:left="7331" w:firstLine="14379"/>
      </w:pPr>
      <w:rPr>
        <w:rFonts w:ascii="Arial" w:eastAsia="Arial" w:hAnsi="Arial" w:cs="Arial"/>
      </w:rPr>
    </w:lvl>
  </w:abstractNum>
  <w:abstractNum w:abstractNumId="8">
    <w:nsid w:val="42E93270"/>
    <w:multiLevelType w:val="multilevel"/>
    <w:tmpl w:val="B8F65B5E"/>
    <w:lvl w:ilvl="0">
      <w:start w:val="1"/>
      <w:numFmt w:val="decimal"/>
      <w:pStyle w:val="MTema1"/>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4E880193"/>
    <w:multiLevelType w:val="multilevel"/>
    <w:tmpl w:val="137AA44A"/>
    <w:lvl w:ilvl="0">
      <w:start w:val="1"/>
      <w:numFmt w:val="decimal"/>
      <w:lvlText w:val="%1."/>
      <w:lvlJc w:val="left"/>
      <w:pPr>
        <w:ind w:left="567" w:firstLine="567"/>
      </w:pPr>
    </w:lvl>
    <w:lvl w:ilvl="1">
      <w:start w:val="1"/>
      <w:numFmt w:val="decimal"/>
      <w:lvlText w:val="%1.%2."/>
      <w:lvlJc w:val="left"/>
      <w:pPr>
        <w:ind w:left="1304" w:firstLine="1871"/>
      </w:pPr>
    </w:lvl>
    <w:lvl w:ilvl="2">
      <w:start w:val="1"/>
      <w:numFmt w:val="decimal"/>
      <w:lvlText w:val="%1.%2.%3."/>
      <w:lvlJc w:val="left"/>
      <w:pPr>
        <w:ind w:left="2098" w:firstLine="3402"/>
      </w:pPr>
    </w:lvl>
    <w:lvl w:ilvl="3">
      <w:start w:val="1"/>
      <w:numFmt w:val="decimal"/>
      <w:lvlText w:val="%1.%2.%3.%4."/>
      <w:lvlJc w:val="left"/>
      <w:pPr>
        <w:ind w:left="2948" w:firstLine="5046"/>
      </w:pPr>
    </w:lvl>
    <w:lvl w:ilvl="4">
      <w:start w:val="1"/>
      <w:numFmt w:val="bullet"/>
      <w:lvlText w:val="♦"/>
      <w:lvlJc w:val="left"/>
      <w:pPr>
        <w:ind w:left="1800" w:firstLine="3240"/>
      </w:pPr>
      <w:rPr>
        <w:rFonts w:ascii="Arial" w:eastAsia="Arial" w:hAnsi="Arial" w:cs="Arial"/>
      </w:rPr>
    </w:lvl>
    <w:lvl w:ilvl="5">
      <w:start w:val="1"/>
      <w:numFmt w:val="bullet"/>
      <w:lvlText w:val="➢"/>
      <w:lvlJc w:val="left"/>
      <w:pPr>
        <w:ind w:left="2160" w:firstLine="3960"/>
      </w:pPr>
      <w:rPr>
        <w:rFonts w:ascii="Arial" w:eastAsia="Arial" w:hAnsi="Arial" w:cs="Arial"/>
      </w:rPr>
    </w:lvl>
    <w:lvl w:ilvl="6">
      <w:start w:val="1"/>
      <w:numFmt w:val="bullet"/>
      <w:lvlText w:val="▪"/>
      <w:lvlJc w:val="left"/>
      <w:pPr>
        <w:ind w:left="2520" w:firstLine="4680"/>
      </w:pPr>
      <w:rPr>
        <w:rFonts w:ascii="Arial" w:eastAsia="Arial" w:hAnsi="Arial" w:cs="Arial"/>
      </w:rPr>
    </w:lvl>
    <w:lvl w:ilvl="7">
      <w:start w:val="1"/>
      <w:numFmt w:val="bullet"/>
      <w:lvlText w:val="●"/>
      <w:lvlJc w:val="left"/>
      <w:pPr>
        <w:ind w:left="2880" w:firstLine="5400"/>
      </w:pPr>
      <w:rPr>
        <w:rFonts w:ascii="Arial" w:eastAsia="Arial" w:hAnsi="Arial" w:cs="Arial"/>
      </w:rPr>
    </w:lvl>
    <w:lvl w:ilvl="8">
      <w:start w:val="1"/>
      <w:numFmt w:val="bullet"/>
      <w:lvlText w:val="♦"/>
      <w:lvlJc w:val="left"/>
      <w:pPr>
        <w:ind w:left="3240" w:firstLine="6120"/>
      </w:pPr>
      <w:rPr>
        <w:rFonts w:ascii="Arial" w:eastAsia="Arial" w:hAnsi="Arial" w:cs="Arial"/>
      </w:rPr>
    </w:lvl>
  </w:abstractNum>
  <w:abstractNum w:abstractNumId="10">
    <w:nsid w:val="4EB65380"/>
    <w:multiLevelType w:val="multilevel"/>
    <w:tmpl w:val="514672A6"/>
    <w:lvl w:ilvl="0">
      <w:start w:val="1"/>
      <w:numFmt w:val="bullet"/>
      <w:lvlText w:val="●"/>
      <w:lvlJc w:val="left"/>
      <w:pPr>
        <w:ind w:left="720" w:firstLine="1080"/>
      </w:pPr>
      <w:rPr>
        <w:rFonts w:ascii="Arial" w:eastAsia="Arial" w:hAnsi="Arial" w:cs="Arial"/>
      </w:rPr>
    </w:lvl>
    <w:lvl w:ilvl="1">
      <w:start w:val="1"/>
      <w:numFmt w:val="bullet"/>
      <w:lvlText w:val="◦"/>
      <w:lvlJc w:val="left"/>
      <w:pPr>
        <w:ind w:left="1080" w:firstLine="1800"/>
      </w:pPr>
      <w:rPr>
        <w:rFonts w:ascii="Arial" w:eastAsia="Arial" w:hAnsi="Arial" w:cs="Arial"/>
      </w:rPr>
    </w:lvl>
    <w:lvl w:ilvl="2">
      <w:start w:val="1"/>
      <w:numFmt w:val="bullet"/>
      <w:lvlText w:val="▪"/>
      <w:lvlJc w:val="left"/>
      <w:pPr>
        <w:ind w:left="1440" w:firstLine="2520"/>
      </w:pPr>
      <w:rPr>
        <w:rFonts w:ascii="Arial" w:eastAsia="Arial" w:hAnsi="Arial" w:cs="Arial"/>
      </w:rPr>
    </w:lvl>
    <w:lvl w:ilvl="3">
      <w:start w:val="1"/>
      <w:numFmt w:val="bullet"/>
      <w:lvlText w:val="●"/>
      <w:lvlJc w:val="left"/>
      <w:pPr>
        <w:ind w:left="1800" w:firstLine="3240"/>
      </w:pPr>
      <w:rPr>
        <w:rFonts w:ascii="Arial" w:eastAsia="Arial" w:hAnsi="Arial" w:cs="Arial"/>
      </w:rPr>
    </w:lvl>
    <w:lvl w:ilvl="4">
      <w:start w:val="1"/>
      <w:numFmt w:val="bullet"/>
      <w:lvlText w:val="◦"/>
      <w:lvlJc w:val="left"/>
      <w:pPr>
        <w:ind w:left="2160" w:firstLine="3960"/>
      </w:pPr>
      <w:rPr>
        <w:rFonts w:ascii="Arial" w:eastAsia="Arial" w:hAnsi="Arial" w:cs="Arial"/>
      </w:rPr>
    </w:lvl>
    <w:lvl w:ilvl="5">
      <w:start w:val="1"/>
      <w:numFmt w:val="bullet"/>
      <w:lvlText w:val="▪"/>
      <w:lvlJc w:val="left"/>
      <w:pPr>
        <w:ind w:left="2520" w:firstLine="4680"/>
      </w:pPr>
      <w:rPr>
        <w:rFonts w:ascii="Arial" w:eastAsia="Arial" w:hAnsi="Arial" w:cs="Arial"/>
      </w:rPr>
    </w:lvl>
    <w:lvl w:ilvl="6">
      <w:start w:val="1"/>
      <w:numFmt w:val="bullet"/>
      <w:lvlText w:val="●"/>
      <w:lvlJc w:val="left"/>
      <w:pPr>
        <w:ind w:left="2880" w:firstLine="5400"/>
      </w:pPr>
      <w:rPr>
        <w:rFonts w:ascii="Arial" w:eastAsia="Arial" w:hAnsi="Arial" w:cs="Arial"/>
      </w:rPr>
    </w:lvl>
    <w:lvl w:ilvl="7">
      <w:start w:val="1"/>
      <w:numFmt w:val="bullet"/>
      <w:lvlText w:val="◦"/>
      <w:lvlJc w:val="left"/>
      <w:pPr>
        <w:ind w:left="3240" w:firstLine="6120"/>
      </w:pPr>
      <w:rPr>
        <w:rFonts w:ascii="Arial" w:eastAsia="Arial" w:hAnsi="Arial" w:cs="Arial"/>
      </w:rPr>
    </w:lvl>
    <w:lvl w:ilvl="8">
      <w:start w:val="1"/>
      <w:numFmt w:val="bullet"/>
      <w:lvlText w:val="▪"/>
      <w:lvlJc w:val="left"/>
      <w:pPr>
        <w:ind w:left="3600" w:firstLine="6840"/>
      </w:pPr>
      <w:rPr>
        <w:rFonts w:ascii="Arial" w:eastAsia="Arial" w:hAnsi="Arial" w:cs="Arial"/>
      </w:rPr>
    </w:lvl>
  </w:abstractNum>
  <w:abstractNum w:abstractNumId="11">
    <w:nsid w:val="53301805"/>
    <w:multiLevelType w:val="multilevel"/>
    <w:tmpl w:val="5CC69A16"/>
    <w:lvl w:ilvl="0">
      <w:start w:val="1"/>
      <w:numFmt w:val="bullet"/>
      <w:lvlText w:val="●"/>
      <w:lvlJc w:val="left"/>
      <w:pPr>
        <w:ind w:left="1136" w:firstLine="833"/>
      </w:pPr>
      <w:rPr>
        <w:rFonts w:ascii="Arial" w:eastAsia="Arial" w:hAnsi="Arial" w:cs="Arial"/>
      </w:rPr>
    </w:lvl>
    <w:lvl w:ilvl="1">
      <w:start w:val="1"/>
      <w:numFmt w:val="decimal"/>
      <w:lvlText w:val="%2."/>
      <w:lvlJc w:val="left"/>
      <w:pPr>
        <w:ind w:left="1496" w:firstLine="1800"/>
      </w:pPr>
    </w:lvl>
    <w:lvl w:ilvl="2">
      <w:start w:val="1"/>
      <w:numFmt w:val="decimal"/>
      <w:lvlText w:val="%3."/>
      <w:lvlJc w:val="left"/>
      <w:pPr>
        <w:ind w:left="1856" w:firstLine="2520"/>
      </w:pPr>
    </w:lvl>
    <w:lvl w:ilvl="3">
      <w:start w:val="1"/>
      <w:numFmt w:val="decimal"/>
      <w:lvlText w:val="%4."/>
      <w:lvlJc w:val="left"/>
      <w:pPr>
        <w:ind w:left="2216" w:firstLine="3240"/>
      </w:pPr>
    </w:lvl>
    <w:lvl w:ilvl="4">
      <w:start w:val="1"/>
      <w:numFmt w:val="decimal"/>
      <w:lvlText w:val="%5."/>
      <w:lvlJc w:val="left"/>
      <w:pPr>
        <w:ind w:left="2576" w:firstLine="3960"/>
      </w:pPr>
    </w:lvl>
    <w:lvl w:ilvl="5">
      <w:start w:val="1"/>
      <w:numFmt w:val="decimal"/>
      <w:lvlText w:val="%6."/>
      <w:lvlJc w:val="left"/>
      <w:pPr>
        <w:ind w:left="2936" w:firstLine="4680"/>
      </w:pPr>
    </w:lvl>
    <w:lvl w:ilvl="6">
      <w:start w:val="1"/>
      <w:numFmt w:val="decimal"/>
      <w:lvlText w:val="%7."/>
      <w:lvlJc w:val="left"/>
      <w:pPr>
        <w:ind w:left="3296" w:firstLine="5400"/>
      </w:pPr>
    </w:lvl>
    <w:lvl w:ilvl="7">
      <w:start w:val="1"/>
      <w:numFmt w:val="decimal"/>
      <w:lvlText w:val="%8."/>
      <w:lvlJc w:val="left"/>
      <w:pPr>
        <w:ind w:left="3656" w:firstLine="6120"/>
      </w:pPr>
    </w:lvl>
    <w:lvl w:ilvl="8">
      <w:start w:val="1"/>
      <w:numFmt w:val="decimal"/>
      <w:lvlText w:val="%9."/>
      <w:lvlJc w:val="left"/>
      <w:pPr>
        <w:ind w:left="4016" w:firstLine="6840"/>
      </w:pPr>
    </w:lvl>
  </w:abstractNum>
  <w:abstractNum w:abstractNumId="12">
    <w:nsid w:val="5A163B0C"/>
    <w:multiLevelType w:val="multilevel"/>
    <w:tmpl w:val="041E748C"/>
    <w:lvl w:ilvl="0">
      <w:start w:val="1"/>
      <w:numFmt w:val="bullet"/>
      <w:lvlText w:val="●"/>
      <w:lvlJc w:val="left"/>
      <w:pPr>
        <w:ind w:left="1440" w:firstLine="2858"/>
      </w:pPr>
      <w:rPr>
        <w:rFonts w:ascii="Arial" w:eastAsia="Arial" w:hAnsi="Arial" w:cs="Arial"/>
      </w:rPr>
    </w:lvl>
    <w:lvl w:ilvl="1">
      <w:start w:val="1"/>
      <w:numFmt w:val="bullet"/>
      <w:lvlText w:val="●"/>
      <w:lvlJc w:val="left"/>
      <w:pPr>
        <w:ind w:left="2404" w:firstLine="4503"/>
      </w:pPr>
      <w:rPr>
        <w:rFonts w:ascii="Arial" w:eastAsia="Arial" w:hAnsi="Arial" w:cs="Arial"/>
      </w:rPr>
    </w:lvl>
    <w:lvl w:ilvl="2">
      <w:start w:val="1"/>
      <w:numFmt w:val="bullet"/>
      <w:lvlText w:val="●"/>
      <w:lvlJc w:val="left"/>
      <w:pPr>
        <w:ind w:left="3111" w:firstLine="5917"/>
      </w:pPr>
      <w:rPr>
        <w:rFonts w:ascii="Arial" w:eastAsia="Arial" w:hAnsi="Arial" w:cs="Arial"/>
      </w:rPr>
    </w:lvl>
    <w:lvl w:ilvl="3">
      <w:start w:val="1"/>
      <w:numFmt w:val="bullet"/>
      <w:lvlText w:val="●"/>
      <w:lvlJc w:val="left"/>
      <w:pPr>
        <w:ind w:left="3818" w:firstLine="7331"/>
      </w:pPr>
      <w:rPr>
        <w:rFonts w:ascii="Arial" w:eastAsia="Arial" w:hAnsi="Arial" w:cs="Arial"/>
      </w:rPr>
    </w:lvl>
    <w:lvl w:ilvl="4">
      <w:start w:val="1"/>
      <w:numFmt w:val="bullet"/>
      <w:lvlText w:val="●"/>
      <w:lvlJc w:val="left"/>
      <w:pPr>
        <w:ind w:left="4525" w:firstLine="8745"/>
      </w:pPr>
      <w:rPr>
        <w:rFonts w:ascii="Arial" w:eastAsia="Arial" w:hAnsi="Arial" w:cs="Arial"/>
      </w:rPr>
    </w:lvl>
    <w:lvl w:ilvl="5">
      <w:start w:val="1"/>
      <w:numFmt w:val="bullet"/>
      <w:lvlText w:val="●"/>
      <w:lvlJc w:val="left"/>
      <w:pPr>
        <w:ind w:left="5232" w:firstLine="10159"/>
      </w:pPr>
      <w:rPr>
        <w:rFonts w:ascii="Arial" w:eastAsia="Arial" w:hAnsi="Arial" w:cs="Arial"/>
      </w:rPr>
    </w:lvl>
    <w:lvl w:ilvl="6">
      <w:start w:val="1"/>
      <w:numFmt w:val="bullet"/>
      <w:lvlText w:val="●"/>
      <w:lvlJc w:val="left"/>
      <w:pPr>
        <w:ind w:left="5939" w:firstLine="11573"/>
      </w:pPr>
      <w:rPr>
        <w:rFonts w:ascii="Arial" w:eastAsia="Arial" w:hAnsi="Arial" w:cs="Arial"/>
      </w:rPr>
    </w:lvl>
    <w:lvl w:ilvl="7">
      <w:start w:val="1"/>
      <w:numFmt w:val="bullet"/>
      <w:lvlText w:val="●"/>
      <w:lvlJc w:val="left"/>
      <w:pPr>
        <w:ind w:left="6646" w:firstLine="12987"/>
      </w:pPr>
      <w:rPr>
        <w:rFonts w:ascii="Arial" w:eastAsia="Arial" w:hAnsi="Arial" w:cs="Arial"/>
      </w:rPr>
    </w:lvl>
    <w:lvl w:ilvl="8">
      <w:start w:val="1"/>
      <w:numFmt w:val="bullet"/>
      <w:lvlText w:val="●"/>
      <w:lvlJc w:val="left"/>
      <w:pPr>
        <w:ind w:left="7353" w:firstLine="14401"/>
      </w:pPr>
      <w:rPr>
        <w:rFonts w:ascii="Arial" w:eastAsia="Arial" w:hAnsi="Arial" w:cs="Arial"/>
      </w:rPr>
    </w:lvl>
  </w:abstractNum>
  <w:abstractNum w:abstractNumId="13">
    <w:nsid w:val="62B62694"/>
    <w:multiLevelType w:val="multilevel"/>
    <w:tmpl w:val="70807450"/>
    <w:lvl w:ilvl="0">
      <w:start w:val="1"/>
      <w:numFmt w:val="bullet"/>
      <w:lvlText w:val="●"/>
      <w:lvlJc w:val="left"/>
      <w:pPr>
        <w:ind w:left="1172" w:firstLine="833"/>
      </w:pPr>
      <w:rPr>
        <w:rFonts w:ascii="Arial" w:eastAsia="Arial" w:hAnsi="Arial" w:cs="Arial"/>
      </w:rPr>
    </w:lvl>
    <w:lvl w:ilvl="1">
      <w:start w:val="1"/>
      <w:numFmt w:val="decimal"/>
      <w:lvlText w:val="%2."/>
      <w:lvlJc w:val="left"/>
      <w:pPr>
        <w:ind w:left="1532" w:firstLine="1800"/>
      </w:pPr>
    </w:lvl>
    <w:lvl w:ilvl="2">
      <w:start w:val="1"/>
      <w:numFmt w:val="decimal"/>
      <w:lvlText w:val="%3."/>
      <w:lvlJc w:val="left"/>
      <w:pPr>
        <w:ind w:left="1892" w:firstLine="2520"/>
      </w:pPr>
    </w:lvl>
    <w:lvl w:ilvl="3">
      <w:start w:val="1"/>
      <w:numFmt w:val="decimal"/>
      <w:lvlText w:val="%4."/>
      <w:lvlJc w:val="left"/>
      <w:pPr>
        <w:ind w:left="2252" w:firstLine="3240"/>
      </w:pPr>
    </w:lvl>
    <w:lvl w:ilvl="4">
      <w:start w:val="1"/>
      <w:numFmt w:val="decimal"/>
      <w:lvlText w:val="%5."/>
      <w:lvlJc w:val="left"/>
      <w:pPr>
        <w:ind w:left="2612" w:firstLine="3960"/>
      </w:pPr>
    </w:lvl>
    <w:lvl w:ilvl="5">
      <w:start w:val="1"/>
      <w:numFmt w:val="decimal"/>
      <w:lvlText w:val="%6."/>
      <w:lvlJc w:val="left"/>
      <w:pPr>
        <w:ind w:left="2972" w:firstLine="4680"/>
      </w:pPr>
    </w:lvl>
    <w:lvl w:ilvl="6">
      <w:start w:val="1"/>
      <w:numFmt w:val="decimal"/>
      <w:lvlText w:val="%7."/>
      <w:lvlJc w:val="left"/>
      <w:pPr>
        <w:ind w:left="3332" w:firstLine="5400"/>
      </w:pPr>
    </w:lvl>
    <w:lvl w:ilvl="7">
      <w:start w:val="1"/>
      <w:numFmt w:val="decimal"/>
      <w:lvlText w:val="%8."/>
      <w:lvlJc w:val="left"/>
      <w:pPr>
        <w:ind w:left="3692" w:firstLine="6120"/>
      </w:pPr>
    </w:lvl>
    <w:lvl w:ilvl="8">
      <w:start w:val="1"/>
      <w:numFmt w:val="decimal"/>
      <w:lvlText w:val="%9."/>
      <w:lvlJc w:val="left"/>
      <w:pPr>
        <w:ind w:left="4052" w:firstLine="6840"/>
      </w:pPr>
    </w:lvl>
  </w:abstractNum>
  <w:abstractNum w:abstractNumId="14">
    <w:nsid w:val="6AEE7F08"/>
    <w:multiLevelType w:val="multilevel"/>
    <w:tmpl w:val="597E9178"/>
    <w:lvl w:ilvl="0">
      <w:start w:val="1"/>
      <w:numFmt w:val="bullet"/>
      <w:lvlText w:val="●"/>
      <w:lvlJc w:val="left"/>
      <w:pPr>
        <w:ind w:left="1315" w:firstLine="2023"/>
      </w:pPr>
      <w:rPr>
        <w:rFonts w:ascii="Arial" w:eastAsia="Arial" w:hAnsi="Arial" w:cs="Arial"/>
      </w:rPr>
    </w:lvl>
    <w:lvl w:ilvl="1">
      <w:start w:val="1"/>
      <w:numFmt w:val="decimal"/>
      <w:lvlText w:val="%2."/>
      <w:lvlJc w:val="left"/>
      <w:pPr>
        <w:ind w:left="1080" w:firstLine="1800"/>
      </w:pPr>
    </w:lvl>
    <w:lvl w:ilvl="2">
      <w:start w:val="1"/>
      <w:numFmt w:val="decimal"/>
      <w:lvlText w:val="%3."/>
      <w:lvlJc w:val="left"/>
      <w:pPr>
        <w:ind w:left="1440" w:firstLine="2520"/>
      </w:pPr>
    </w:lvl>
    <w:lvl w:ilvl="3">
      <w:start w:val="1"/>
      <w:numFmt w:val="decimal"/>
      <w:lvlText w:val="%4."/>
      <w:lvlJc w:val="left"/>
      <w:pPr>
        <w:ind w:left="1800" w:firstLine="3240"/>
      </w:pPr>
    </w:lvl>
    <w:lvl w:ilvl="4">
      <w:start w:val="1"/>
      <w:numFmt w:val="decimal"/>
      <w:lvlText w:val="%5."/>
      <w:lvlJc w:val="left"/>
      <w:pPr>
        <w:ind w:left="2160" w:firstLine="3960"/>
      </w:pPr>
    </w:lvl>
    <w:lvl w:ilvl="5">
      <w:start w:val="1"/>
      <w:numFmt w:val="decimal"/>
      <w:lvlText w:val="%6."/>
      <w:lvlJc w:val="left"/>
      <w:pPr>
        <w:ind w:left="2520" w:firstLine="4680"/>
      </w:pPr>
    </w:lvl>
    <w:lvl w:ilvl="6">
      <w:start w:val="1"/>
      <w:numFmt w:val="decimal"/>
      <w:lvlText w:val="%7."/>
      <w:lvlJc w:val="left"/>
      <w:pPr>
        <w:ind w:left="2880" w:firstLine="5400"/>
      </w:pPr>
    </w:lvl>
    <w:lvl w:ilvl="7">
      <w:start w:val="1"/>
      <w:numFmt w:val="decimal"/>
      <w:lvlText w:val="%8."/>
      <w:lvlJc w:val="left"/>
      <w:pPr>
        <w:ind w:left="3240" w:firstLine="6120"/>
      </w:pPr>
    </w:lvl>
    <w:lvl w:ilvl="8">
      <w:start w:val="1"/>
      <w:numFmt w:val="decimal"/>
      <w:lvlText w:val="%9."/>
      <w:lvlJc w:val="left"/>
      <w:pPr>
        <w:ind w:left="3600" w:firstLine="6840"/>
      </w:pPr>
    </w:lvl>
  </w:abstractNum>
  <w:abstractNum w:abstractNumId="15">
    <w:nsid w:val="7427496F"/>
    <w:multiLevelType w:val="multilevel"/>
    <w:tmpl w:val="DEC0184C"/>
    <w:lvl w:ilvl="0">
      <w:start w:val="1"/>
      <w:numFmt w:val="bullet"/>
      <w:lvlText w:val="●"/>
      <w:lvlJc w:val="left"/>
      <w:pPr>
        <w:ind w:left="1316" w:firstLine="2025"/>
      </w:pPr>
      <w:rPr>
        <w:rFonts w:ascii="Arial" w:eastAsia="Arial" w:hAnsi="Arial" w:cs="Arial"/>
      </w:rPr>
    </w:lvl>
    <w:lvl w:ilvl="1">
      <w:start w:val="1"/>
      <w:numFmt w:val="decimal"/>
      <w:lvlText w:val="%2."/>
      <w:lvlJc w:val="left"/>
      <w:pPr>
        <w:ind w:left="1676" w:firstLine="2992"/>
      </w:pPr>
    </w:lvl>
    <w:lvl w:ilvl="2">
      <w:start w:val="1"/>
      <w:numFmt w:val="decimal"/>
      <w:lvlText w:val="%3."/>
      <w:lvlJc w:val="left"/>
      <w:pPr>
        <w:ind w:left="2036" w:firstLine="3712"/>
      </w:pPr>
    </w:lvl>
    <w:lvl w:ilvl="3">
      <w:start w:val="1"/>
      <w:numFmt w:val="decimal"/>
      <w:lvlText w:val="%4."/>
      <w:lvlJc w:val="left"/>
      <w:pPr>
        <w:ind w:left="2396" w:firstLine="4432"/>
      </w:pPr>
    </w:lvl>
    <w:lvl w:ilvl="4">
      <w:start w:val="1"/>
      <w:numFmt w:val="decimal"/>
      <w:lvlText w:val="%5."/>
      <w:lvlJc w:val="left"/>
      <w:pPr>
        <w:ind w:left="2756" w:firstLine="5152"/>
      </w:pPr>
    </w:lvl>
    <w:lvl w:ilvl="5">
      <w:start w:val="1"/>
      <w:numFmt w:val="decimal"/>
      <w:lvlText w:val="%6."/>
      <w:lvlJc w:val="left"/>
      <w:pPr>
        <w:ind w:left="3116" w:firstLine="5872"/>
      </w:pPr>
    </w:lvl>
    <w:lvl w:ilvl="6">
      <w:start w:val="1"/>
      <w:numFmt w:val="decimal"/>
      <w:lvlText w:val="%7."/>
      <w:lvlJc w:val="left"/>
      <w:pPr>
        <w:ind w:left="3476" w:firstLine="6592"/>
      </w:pPr>
    </w:lvl>
    <w:lvl w:ilvl="7">
      <w:start w:val="1"/>
      <w:numFmt w:val="decimal"/>
      <w:lvlText w:val="%8."/>
      <w:lvlJc w:val="left"/>
      <w:pPr>
        <w:ind w:left="3836" w:firstLine="7312"/>
      </w:pPr>
    </w:lvl>
    <w:lvl w:ilvl="8">
      <w:start w:val="1"/>
      <w:numFmt w:val="decimal"/>
      <w:lvlText w:val="%9."/>
      <w:lvlJc w:val="left"/>
      <w:pPr>
        <w:ind w:left="4196" w:firstLine="8032"/>
      </w:pPr>
    </w:lvl>
  </w:abstractNum>
  <w:abstractNum w:abstractNumId="16">
    <w:nsid w:val="77C46E9E"/>
    <w:multiLevelType w:val="multilevel"/>
    <w:tmpl w:val="F24288EE"/>
    <w:lvl w:ilvl="0">
      <w:start w:val="1"/>
      <w:numFmt w:val="bullet"/>
      <w:lvlText w:val="●"/>
      <w:lvlJc w:val="left"/>
      <w:pPr>
        <w:ind w:left="1440" w:firstLine="2273"/>
      </w:pPr>
      <w:rPr>
        <w:rFonts w:ascii="Arial" w:eastAsia="Arial" w:hAnsi="Arial" w:cs="Arial"/>
      </w:rPr>
    </w:lvl>
    <w:lvl w:ilvl="1">
      <w:start w:val="1"/>
      <w:numFmt w:val="decimal"/>
      <w:lvlText w:val="%2."/>
      <w:lvlJc w:val="left"/>
      <w:pPr>
        <w:ind w:left="1080" w:firstLine="1800"/>
      </w:pPr>
    </w:lvl>
    <w:lvl w:ilvl="2">
      <w:start w:val="1"/>
      <w:numFmt w:val="decimal"/>
      <w:lvlText w:val="%3."/>
      <w:lvlJc w:val="left"/>
      <w:pPr>
        <w:ind w:left="1440" w:firstLine="2520"/>
      </w:pPr>
    </w:lvl>
    <w:lvl w:ilvl="3">
      <w:start w:val="1"/>
      <w:numFmt w:val="decimal"/>
      <w:lvlText w:val="%4."/>
      <w:lvlJc w:val="left"/>
      <w:pPr>
        <w:ind w:left="1800" w:firstLine="3240"/>
      </w:pPr>
    </w:lvl>
    <w:lvl w:ilvl="4">
      <w:start w:val="1"/>
      <w:numFmt w:val="decimal"/>
      <w:lvlText w:val="%5."/>
      <w:lvlJc w:val="left"/>
      <w:pPr>
        <w:ind w:left="2160" w:firstLine="3960"/>
      </w:pPr>
    </w:lvl>
    <w:lvl w:ilvl="5">
      <w:start w:val="1"/>
      <w:numFmt w:val="decimal"/>
      <w:lvlText w:val="%6."/>
      <w:lvlJc w:val="left"/>
      <w:pPr>
        <w:ind w:left="2520" w:firstLine="4680"/>
      </w:pPr>
    </w:lvl>
    <w:lvl w:ilvl="6">
      <w:start w:val="1"/>
      <w:numFmt w:val="decimal"/>
      <w:lvlText w:val="%7."/>
      <w:lvlJc w:val="left"/>
      <w:pPr>
        <w:ind w:left="2880" w:firstLine="5400"/>
      </w:pPr>
    </w:lvl>
    <w:lvl w:ilvl="7">
      <w:start w:val="1"/>
      <w:numFmt w:val="decimal"/>
      <w:lvlText w:val="%8."/>
      <w:lvlJc w:val="left"/>
      <w:pPr>
        <w:ind w:left="3240" w:firstLine="6120"/>
      </w:pPr>
    </w:lvl>
    <w:lvl w:ilvl="8">
      <w:start w:val="1"/>
      <w:numFmt w:val="decimal"/>
      <w:lvlText w:val="%9."/>
      <w:lvlJc w:val="left"/>
      <w:pPr>
        <w:ind w:left="3600" w:firstLine="6840"/>
      </w:pPr>
    </w:lvl>
  </w:abstractNum>
  <w:num w:numId="1">
    <w:abstractNumId w:val="5"/>
  </w:num>
  <w:num w:numId="2">
    <w:abstractNumId w:val="1"/>
  </w:num>
  <w:num w:numId="3">
    <w:abstractNumId w:val="2"/>
  </w:num>
  <w:num w:numId="4">
    <w:abstractNumId w:val="7"/>
  </w:num>
  <w:num w:numId="5">
    <w:abstractNumId w:val="16"/>
  </w:num>
  <w:num w:numId="6">
    <w:abstractNumId w:val="11"/>
  </w:num>
  <w:num w:numId="7">
    <w:abstractNumId w:val="15"/>
  </w:num>
  <w:num w:numId="8">
    <w:abstractNumId w:val="9"/>
  </w:num>
  <w:num w:numId="9">
    <w:abstractNumId w:val="4"/>
  </w:num>
  <w:num w:numId="10">
    <w:abstractNumId w:val="14"/>
  </w:num>
  <w:num w:numId="11">
    <w:abstractNumId w:val="0"/>
  </w:num>
  <w:num w:numId="12">
    <w:abstractNumId w:val="3"/>
  </w:num>
  <w:num w:numId="13">
    <w:abstractNumId w:val="6"/>
  </w:num>
  <w:num w:numId="14">
    <w:abstractNumId w:val="13"/>
  </w:num>
  <w:num w:numId="15">
    <w:abstractNumId w:val="10"/>
  </w:num>
  <w:num w:numId="16">
    <w:abstractNumId w:val="12"/>
  </w:num>
  <w:num w:numId="17">
    <w:abstractNumId w:val="8"/>
  </w:num>
  <w:num w:numId="18">
    <w:abstractNumId w:val="8"/>
  </w:num>
  <w:num w:numId="19">
    <w:abstractNumId w:val="8"/>
  </w:num>
  <w:num w:numId="20">
    <w:abstractNumId w:val="8"/>
  </w:num>
  <w:num w:numId="21">
    <w:abstractNumId w:val="8"/>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footnotePr>
    <w:footnote w:id="-1"/>
    <w:footnote w:id="0"/>
  </w:footnotePr>
  <w:endnotePr>
    <w:endnote w:id="-1"/>
    <w:endnote w:id="0"/>
  </w:endnotePr>
  <w:compat/>
  <w:rsids>
    <w:rsidRoot w:val="00AE06A7"/>
    <w:rsid w:val="00125828"/>
    <w:rsid w:val="001C6DFE"/>
    <w:rsid w:val="00477DD7"/>
    <w:rsid w:val="00796157"/>
    <w:rsid w:val="0095301A"/>
    <w:rsid w:val="00AE06A7"/>
    <w:rsid w:val="00C557CE"/>
    <w:rsid w:val="00D44DC4"/>
    <w:rsid w:val="00F204D6"/>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A"/>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157"/>
  </w:style>
  <w:style w:type="paragraph" w:styleId="Ttulo1">
    <w:name w:val="heading 1"/>
    <w:basedOn w:val="normal0"/>
    <w:next w:val="normal0"/>
    <w:rsid w:val="00AE06A7"/>
    <w:pPr>
      <w:keepNext/>
      <w:keepLines/>
      <w:spacing w:before="480" w:after="120"/>
      <w:outlineLvl w:val="0"/>
    </w:pPr>
    <w:rPr>
      <w:b/>
      <w:sz w:val="48"/>
    </w:rPr>
  </w:style>
  <w:style w:type="paragraph" w:styleId="Ttulo2">
    <w:name w:val="heading 2"/>
    <w:basedOn w:val="normal0"/>
    <w:next w:val="normal0"/>
    <w:rsid w:val="00AE06A7"/>
    <w:pPr>
      <w:keepNext/>
      <w:keepLines/>
      <w:spacing w:before="360" w:after="80"/>
      <w:outlineLvl w:val="1"/>
    </w:pPr>
    <w:rPr>
      <w:b/>
      <w:sz w:val="36"/>
    </w:rPr>
  </w:style>
  <w:style w:type="paragraph" w:styleId="Ttulo3">
    <w:name w:val="heading 3"/>
    <w:basedOn w:val="normal0"/>
    <w:next w:val="normal0"/>
    <w:rsid w:val="00AE06A7"/>
    <w:pPr>
      <w:keepNext/>
      <w:keepLines/>
      <w:spacing w:before="280" w:after="80"/>
      <w:outlineLvl w:val="2"/>
    </w:pPr>
    <w:rPr>
      <w:b/>
      <w:sz w:val="28"/>
    </w:rPr>
  </w:style>
  <w:style w:type="paragraph" w:styleId="Ttulo4">
    <w:name w:val="heading 4"/>
    <w:basedOn w:val="normal0"/>
    <w:next w:val="normal0"/>
    <w:rsid w:val="00AE06A7"/>
    <w:pPr>
      <w:keepNext/>
      <w:keepLines/>
      <w:spacing w:before="240" w:after="40"/>
      <w:outlineLvl w:val="3"/>
    </w:pPr>
    <w:rPr>
      <w:b/>
      <w:sz w:val="24"/>
    </w:rPr>
  </w:style>
  <w:style w:type="paragraph" w:styleId="Ttulo5">
    <w:name w:val="heading 5"/>
    <w:basedOn w:val="normal0"/>
    <w:next w:val="normal0"/>
    <w:rsid w:val="00AE06A7"/>
    <w:pPr>
      <w:keepNext/>
      <w:keepLines/>
      <w:spacing w:before="220" w:after="40"/>
      <w:outlineLvl w:val="4"/>
    </w:pPr>
    <w:rPr>
      <w:b/>
      <w:sz w:val="22"/>
    </w:rPr>
  </w:style>
  <w:style w:type="paragraph" w:styleId="Ttulo6">
    <w:name w:val="heading 6"/>
    <w:basedOn w:val="normal0"/>
    <w:next w:val="normal0"/>
    <w:rsid w:val="00AE06A7"/>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E06A7"/>
  </w:style>
  <w:style w:type="table" w:customStyle="1" w:styleId="TableNormal">
    <w:name w:val="Table Normal"/>
    <w:rsid w:val="00AE06A7"/>
    <w:tblPr>
      <w:tblCellMar>
        <w:top w:w="0" w:type="dxa"/>
        <w:left w:w="0" w:type="dxa"/>
        <w:bottom w:w="0" w:type="dxa"/>
        <w:right w:w="0" w:type="dxa"/>
      </w:tblCellMar>
    </w:tblPr>
  </w:style>
  <w:style w:type="paragraph" w:styleId="Ttulo">
    <w:name w:val="Title"/>
    <w:basedOn w:val="normal0"/>
    <w:next w:val="normal0"/>
    <w:rsid w:val="00AE06A7"/>
    <w:pPr>
      <w:keepNext/>
      <w:keepLines/>
      <w:spacing w:before="480" w:after="120"/>
    </w:pPr>
    <w:rPr>
      <w:b/>
      <w:sz w:val="72"/>
    </w:rPr>
  </w:style>
  <w:style w:type="paragraph" w:styleId="Subttulo">
    <w:name w:val="Subtitle"/>
    <w:basedOn w:val="normal0"/>
    <w:next w:val="normal0"/>
    <w:rsid w:val="00AE06A7"/>
    <w:pPr>
      <w:keepNext/>
      <w:keepLines/>
      <w:spacing w:before="360" w:after="80"/>
    </w:pPr>
    <w:rPr>
      <w:rFonts w:ascii="Georgia" w:eastAsia="Georgia" w:hAnsi="Georgia" w:cs="Georgia"/>
      <w:i/>
      <w:color w:val="666666"/>
      <w:sz w:val="48"/>
    </w:rPr>
  </w:style>
  <w:style w:type="table" w:customStyle="1" w:styleId="a">
    <w:basedOn w:val="TableNormal"/>
    <w:rsid w:val="00AE06A7"/>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rsid w:val="00AE06A7"/>
    <w:pPr>
      <w:contextualSpacing/>
    </w:pPr>
    <w:tblPr>
      <w:tblStyleRowBandSize w:val="1"/>
      <w:tblStyleColBandSize w:val="1"/>
      <w:tblCellMar>
        <w:top w:w="0" w:type="dxa"/>
        <w:left w:w="115" w:type="dxa"/>
        <w:bottom w:w="0" w:type="dxa"/>
        <w:right w:w="115" w:type="dxa"/>
      </w:tblCellMar>
    </w:tblPr>
  </w:style>
  <w:style w:type="table" w:customStyle="1" w:styleId="a1">
    <w:basedOn w:val="TableNormal"/>
    <w:rsid w:val="00AE06A7"/>
    <w:pPr>
      <w:contextualSpacing/>
    </w:pPr>
    <w:tblPr>
      <w:tblStyleRowBandSize w:val="1"/>
      <w:tblStyleColBandSize w:val="1"/>
      <w:tblCellMar>
        <w:top w:w="0" w:type="dxa"/>
        <w:left w:w="115" w:type="dxa"/>
        <w:bottom w:w="0" w:type="dxa"/>
        <w:right w:w="115" w:type="dxa"/>
      </w:tblCellMar>
    </w:tblPr>
  </w:style>
  <w:style w:type="table" w:customStyle="1" w:styleId="a2">
    <w:basedOn w:val="TableNormal"/>
    <w:rsid w:val="00AE06A7"/>
    <w:pPr>
      <w:contextualSpacing/>
    </w:pPr>
    <w:tblPr>
      <w:tblStyleRowBandSize w:val="1"/>
      <w:tblStyleColBandSize w:val="1"/>
      <w:tblCellMar>
        <w:top w:w="0" w:type="dxa"/>
        <w:left w:w="115" w:type="dxa"/>
        <w:bottom w:w="0" w:type="dxa"/>
        <w:right w:w="115" w:type="dxa"/>
      </w:tblCellMar>
    </w:tblPr>
  </w:style>
  <w:style w:type="table" w:customStyle="1" w:styleId="a3">
    <w:basedOn w:val="TableNormal"/>
    <w:rsid w:val="00AE06A7"/>
    <w:pPr>
      <w:contextualSpacing/>
    </w:pPr>
    <w:tblPr>
      <w:tblStyleRowBandSize w:val="1"/>
      <w:tblStyleColBandSize w:val="1"/>
      <w:tblCellMar>
        <w:top w:w="0" w:type="dxa"/>
        <w:left w:w="115" w:type="dxa"/>
        <w:bottom w:w="0" w:type="dxa"/>
        <w:right w:w="115" w:type="dxa"/>
      </w:tblCellMar>
    </w:tblPr>
  </w:style>
  <w:style w:type="table" w:customStyle="1" w:styleId="a4">
    <w:basedOn w:val="TableNormal"/>
    <w:rsid w:val="00AE06A7"/>
    <w:pPr>
      <w:contextualSpacing/>
    </w:pPr>
    <w:tblPr>
      <w:tblStyleRowBandSize w:val="1"/>
      <w:tblStyleColBandSize w:val="1"/>
      <w:tblCellMar>
        <w:top w:w="0" w:type="dxa"/>
        <w:left w:w="115" w:type="dxa"/>
        <w:bottom w:w="0" w:type="dxa"/>
        <w:right w:w="115" w:type="dxa"/>
      </w:tblCellMar>
    </w:tblPr>
  </w:style>
  <w:style w:type="table" w:customStyle="1" w:styleId="a5">
    <w:basedOn w:val="TableNormal"/>
    <w:rsid w:val="00AE06A7"/>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AE06A7"/>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rsid w:val="00AE06A7"/>
    <w:pPr>
      <w:contextualSpacing/>
    </w:pPr>
    <w:tblPr>
      <w:tblStyleRowBandSize w:val="1"/>
      <w:tblStyleColBandSize w:val="1"/>
      <w:tblCellMar>
        <w:top w:w="0" w:type="dxa"/>
        <w:left w:w="115" w:type="dxa"/>
        <w:bottom w:w="0" w:type="dxa"/>
        <w:right w:w="115" w:type="dxa"/>
      </w:tblCellMar>
    </w:tblPr>
  </w:style>
  <w:style w:type="table" w:customStyle="1" w:styleId="a8">
    <w:basedOn w:val="TableNormal"/>
    <w:rsid w:val="00AE06A7"/>
    <w:pPr>
      <w:contextualSpacing/>
    </w:pPr>
    <w:tblPr>
      <w:tblStyleRowBandSize w:val="1"/>
      <w:tblStyleColBandSize w:val="1"/>
      <w:tblCellMar>
        <w:top w:w="0" w:type="dxa"/>
        <w:left w:w="115" w:type="dxa"/>
        <w:bottom w:w="0" w:type="dxa"/>
        <w:right w:w="115" w:type="dxa"/>
      </w:tblCellMar>
    </w:tblPr>
  </w:style>
  <w:style w:type="table" w:customStyle="1" w:styleId="a9">
    <w:basedOn w:val="TableNormal"/>
    <w:rsid w:val="00AE06A7"/>
    <w:pPr>
      <w:contextualSpacing/>
    </w:pPr>
    <w:tblPr>
      <w:tblStyleRowBandSize w:val="1"/>
      <w:tblStyleColBandSize w:val="1"/>
      <w:tblCellMar>
        <w:top w:w="0" w:type="dxa"/>
        <w:left w:w="115" w:type="dxa"/>
        <w:bottom w:w="0" w:type="dxa"/>
        <w:right w:w="115" w:type="dxa"/>
      </w:tblCellMar>
    </w:tblPr>
  </w:style>
  <w:style w:type="table" w:customStyle="1" w:styleId="aa">
    <w:basedOn w:val="TableNormal"/>
    <w:rsid w:val="00AE06A7"/>
    <w:pPr>
      <w:contextualSpacing/>
    </w:pPr>
    <w:tblPr>
      <w:tblStyleRowBandSize w:val="1"/>
      <w:tblStyleColBandSize w:val="1"/>
      <w:tblCellMar>
        <w:top w:w="0" w:type="dxa"/>
        <w:left w:w="115" w:type="dxa"/>
        <w:bottom w:w="0" w:type="dxa"/>
        <w:right w:w="115" w:type="dxa"/>
      </w:tblCellMar>
    </w:tblPr>
  </w:style>
  <w:style w:type="paragraph" w:customStyle="1" w:styleId="MTtulo1">
    <w:name w:val="MTítulo1"/>
    <w:basedOn w:val="Normal"/>
    <w:rsid w:val="001C6DFE"/>
    <w:pPr>
      <w:suppressAutoHyphens/>
      <w:spacing w:before="120" w:after="120"/>
      <w:jc w:val="center"/>
    </w:pPr>
    <w:rPr>
      <w:rFonts w:ascii="Verdana" w:eastAsia="Times New Roman" w:hAnsi="Verdana"/>
      <w:b/>
      <w:bCs/>
      <w:color w:val="auto"/>
      <w:sz w:val="36"/>
      <w:szCs w:val="24"/>
      <w:lang w:val="es-ES" w:eastAsia="zh-CN"/>
    </w:rPr>
  </w:style>
  <w:style w:type="paragraph" w:styleId="TtulodeTDC">
    <w:name w:val="TOC Heading"/>
    <w:basedOn w:val="Ttulo1"/>
    <w:next w:val="Normal"/>
    <w:uiPriority w:val="39"/>
    <w:unhideWhenUsed/>
    <w:qFormat/>
    <w:rsid w:val="00D44DC4"/>
    <w:pPr>
      <w:spacing w:after="0" w:line="276" w:lineRule="auto"/>
      <w:outlineLvl w:val="9"/>
    </w:pPr>
    <w:rPr>
      <w:rFonts w:asciiTheme="majorHAnsi" w:eastAsiaTheme="majorEastAsia" w:hAnsiTheme="majorHAnsi" w:cstheme="majorBidi"/>
      <w:bCs/>
      <w:color w:val="365F91" w:themeColor="accent1" w:themeShade="BF"/>
      <w:sz w:val="28"/>
      <w:szCs w:val="28"/>
      <w:lang w:val="es-ES" w:eastAsia="en-US"/>
    </w:rPr>
  </w:style>
  <w:style w:type="paragraph" w:styleId="Textodeglobo">
    <w:name w:val="Balloon Text"/>
    <w:basedOn w:val="Normal"/>
    <w:link w:val="TextodegloboCar"/>
    <w:uiPriority w:val="99"/>
    <w:semiHidden/>
    <w:unhideWhenUsed/>
    <w:rsid w:val="00D44DC4"/>
    <w:rPr>
      <w:rFonts w:ascii="Tahoma" w:hAnsi="Tahoma" w:cs="Tahoma"/>
      <w:sz w:val="16"/>
      <w:szCs w:val="16"/>
    </w:rPr>
  </w:style>
  <w:style w:type="character" w:customStyle="1" w:styleId="TextodegloboCar">
    <w:name w:val="Texto de globo Car"/>
    <w:basedOn w:val="Fuentedeprrafopredeter"/>
    <w:link w:val="Textodeglobo"/>
    <w:uiPriority w:val="99"/>
    <w:semiHidden/>
    <w:rsid w:val="00D44DC4"/>
    <w:rPr>
      <w:rFonts w:ascii="Tahoma" w:hAnsi="Tahoma" w:cs="Tahoma"/>
      <w:sz w:val="16"/>
      <w:szCs w:val="16"/>
    </w:rPr>
  </w:style>
  <w:style w:type="paragraph" w:customStyle="1" w:styleId="MTema1">
    <w:name w:val="MTema1"/>
    <w:basedOn w:val="Normal"/>
    <w:next w:val="Normal"/>
    <w:rsid w:val="00D44DC4"/>
    <w:pPr>
      <w:numPr>
        <w:numId w:val="17"/>
      </w:numPr>
      <w:spacing w:before="120" w:after="120"/>
      <w:jc w:val="both"/>
      <w:outlineLvl w:val="0"/>
    </w:pPr>
    <w:rPr>
      <w:rFonts w:ascii="Verdana" w:eastAsia="Times New Roman" w:hAnsi="Verdana"/>
      <w:b/>
      <w:bCs/>
      <w:color w:val="auto"/>
      <w:sz w:val="22"/>
      <w:szCs w:val="24"/>
      <w:lang w:val="es-ES" w:eastAsia="es-ES"/>
    </w:rPr>
  </w:style>
  <w:style w:type="paragraph" w:styleId="TDC1">
    <w:name w:val="toc 1"/>
    <w:basedOn w:val="Normal"/>
    <w:next w:val="Normal"/>
    <w:autoRedefine/>
    <w:uiPriority w:val="39"/>
    <w:unhideWhenUsed/>
    <w:rsid w:val="00D44DC4"/>
    <w:pPr>
      <w:spacing w:after="100"/>
    </w:pPr>
  </w:style>
  <w:style w:type="character" w:styleId="Hipervnculo">
    <w:name w:val="Hyperlink"/>
    <w:basedOn w:val="Fuentedeprrafopredeter"/>
    <w:uiPriority w:val="99"/>
    <w:unhideWhenUsed/>
    <w:rsid w:val="00D44DC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FAE62-D93C-438C-8D1E-4EC0B553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3668</Words>
  <Characters>20175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SCMPLAG01v1.docx.docx</vt:lpstr>
    </vt:vector>
  </TitlesOfParts>
  <Company/>
  <LinksUpToDate>false</LinksUpToDate>
  <CharactersWithSpaces>23796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SCMPLAG01v1.docx.docx</dc:title>
  <cp:lastModifiedBy>Pablo</cp:lastModifiedBy>
  <cp:revision>4</cp:revision>
  <dcterms:created xsi:type="dcterms:W3CDTF">2014-08-30T21:06:00Z</dcterms:created>
  <dcterms:modified xsi:type="dcterms:W3CDTF">2014-09-01T02:47:00Z</dcterms:modified>
</cp:coreProperties>
</file>