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bookmarkStart w:id="0" w:name="h.gjdgxs" w:colFirst="0" w:colLast="0"/>
      <w:bookmarkEnd w:id="0"/>
      <w:r w:rsidRPr="00303C20">
        <w:rPr>
          <w:rFonts w:asciiTheme="minorHAnsi" w:hAnsiTheme="minorHAnsi"/>
          <w:b/>
          <w:sz w:val="36"/>
        </w:rPr>
        <w:t>P</w:t>
      </w:r>
      <w:r w:rsidR="00303C20">
        <w:rPr>
          <w:rFonts w:asciiTheme="minorHAnsi" w:hAnsiTheme="minorHAnsi"/>
          <w:b/>
          <w:sz w:val="36"/>
        </w:rPr>
        <w:t>roy</w:t>
      </w:r>
      <w:r w:rsidRPr="00303C20">
        <w:rPr>
          <w:rFonts w:asciiTheme="minorHAnsi" w:hAnsiTheme="minorHAnsi"/>
          <w:b/>
          <w:sz w:val="36"/>
        </w:rPr>
        <w:t xml:space="preserve">ecto </w:t>
      </w:r>
      <w:r w:rsidR="00303C20">
        <w:rPr>
          <w:rFonts w:asciiTheme="minorHAnsi" w:hAnsiTheme="minorHAnsi"/>
          <w:b/>
          <w:sz w:val="36"/>
        </w:rPr>
        <w:t>TREA</w:t>
      </w:r>
    </w:p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bookmarkStart w:id="1" w:name="h.30j0zll" w:colFirst="0" w:colLast="0"/>
      <w:bookmarkEnd w:id="1"/>
      <w:r w:rsidRPr="00303C20">
        <w:rPr>
          <w:rFonts w:asciiTheme="minorHAnsi" w:hAnsiTheme="minorHAnsi"/>
          <w:b/>
          <w:sz w:val="36"/>
        </w:rPr>
        <w:t xml:space="preserve">Registro de Versiones </w:t>
      </w:r>
    </w:p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  <w:sz w:val="36"/>
        </w:rPr>
        <w:t xml:space="preserve">Versión </w:t>
      </w:r>
      <w:r w:rsidRPr="00303C20">
        <w:rPr>
          <w:rFonts w:asciiTheme="minorHAnsi" w:hAnsiTheme="minorHAnsi"/>
          <w:b/>
          <w:sz w:val="36"/>
        </w:rPr>
        <w:t>1.</w:t>
      </w:r>
      <w:r w:rsidR="00303C20">
        <w:rPr>
          <w:rFonts w:asciiTheme="minorHAnsi" w:hAnsiTheme="minorHAnsi"/>
          <w:b/>
          <w:sz w:val="36"/>
        </w:rPr>
        <w:t>1</w:t>
      </w: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141D02">
      <w:pPr>
        <w:pStyle w:val="normal0"/>
        <w:spacing w:before="120" w:after="120"/>
        <w:jc w:val="center"/>
        <w:rPr>
          <w:rFonts w:asciiTheme="minorHAnsi" w:hAnsiTheme="minorHAnsi"/>
          <w:sz w:val="28"/>
          <w:szCs w:val="28"/>
        </w:rPr>
      </w:pPr>
      <w:r w:rsidRPr="00303C20">
        <w:rPr>
          <w:rFonts w:asciiTheme="minorHAnsi" w:hAnsiTheme="minorHAnsi"/>
          <w:b/>
          <w:sz w:val="28"/>
          <w:szCs w:val="28"/>
        </w:rPr>
        <w:t>Historia de revisiones</w:t>
      </w:r>
    </w:p>
    <w:tbl>
      <w:tblPr>
        <w:tblStyle w:val="1"/>
        <w:tblW w:w="8735" w:type="dxa"/>
        <w:tblInd w:w="8" w:type="dxa"/>
        <w:tblLayout w:type="fixed"/>
        <w:tblLook w:val="0000"/>
      </w:tblPr>
      <w:tblGrid>
        <w:gridCol w:w="2194"/>
        <w:gridCol w:w="1118"/>
        <w:gridCol w:w="3311"/>
        <w:gridCol w:w="2112"/>
      </w:tblGrid>
      <w:tr w:rsidR="00D80AA2" w:rsidRPr="00303C20"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Fecha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Versión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Descripción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Autor</w:t>
            </w:r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13/09/2014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1.0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Especificaciones de producto del primer Sprint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 xml:space="preserve">Federico </w:t>
            </w:r>
            <w:proofErr w:type="spellStart"/>
            <w:r w:rsidRPr="00303C20">
              <w:rPr>
                <w:rFonts w:asciiTheme="minorHAnsi" w:hAnsiTheme="minorHAnsi"/>
              </w:rPr>
              <w:t>Martinez</w:t>
            </w:r>
            <w:proofErr w:type="spellEnd"/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14/09/2014</w:t>
            </w:r>
            <w:r w:rsidR="00141D02"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Verificación SQA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 Chamlian</w:t>
            </w:r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 </w:t>
            </w:r>
          </w:p>
        </w:tc>
      </w:tr>
    </w:tbl>
    <w:p w:rsidR="00D80AA2" w:rsidRPr="00303C20" w:rsidRDefault="00D80AA2">
      <w:pPr>
        <w:pStyle w:val="normal0"/>
        <w:ind w:left="567"/>
        <w:rPr>
          <w:rFonts w:asciiTheme="minorHAnsi" w:hAnsiTheme="minorHAnsi"/>
        </w:rPr>
      </w:pPr>
    </w:p>
    <w:p w:rsidR="00D80AA2" w:rsidRPr="00303C20" w:rsidRDefault="00141D02">
      <w:pPr>
        <w:pStyle w:val="normal0"/>
        <w:rPr>
          <w:rFonts w:asciiTheme="minorHAnsi" w:hAnsiTheme="minorHAnsi"/>
        </w:rPr>
      </w:pPr>
      <w:r w:rsidRPr="00303C20">
        <w:rPr>
          <w:rFonts w:asciiTheme="minorHAnsi" w:hAnsiTheme="minorHAnsi"/>
        </w:rPr>
        <w:br w:type="page"/>
      </w:r>
    </w:p>
    <w:p w:rsidR="00D80AA2" w:rsidRPr="00303C20" w:rsidRDefault="00141D02">
      <w:pPr>
        <w:pStyle w:val="normal0"/>
        <w:spacing w:before="120" w:after="120"/>
        <w:jc w:val="center"/>
        <w:rPr>
          <w:rFonts w:asciiTheme="minorHAnsi" w:hAnsiTheme="minorHAnsi"/>
        </w:rPr>
      </w:pPr>
      <w:r w:rsidRPr="00303C20">
        <w:rPr>
          <w:rFonts w:asciiTheme="minorHAnsi" w:hAnsiTheme="minorHAnsi"/>
          <w:b/>
          <w:sz w:val="36"/>
        </w:rPr>
        <w:lastRenderedPageBreak/>
        <w:t>Contenido</w:t>
      </w:r>
    </w:p>
    <w:p w:rsidR="00D80AA2" w:rsidRPr="00303C20" w:rsidRDefault="00D80AA2">
      <w:pPr>
        <w:pStyle w:val="normal0"/>
        <w:tabs>
          <w:tab w:val="left" w:pos="400"/>
          <w:tab w:val="right" w:pos="8494"/>
        </w:tabs>
        <w:spacing w:before="120" w:after="120"/>
        <w:rPr>
          <w:rFonts w:asciiTheme="minorHAnsi" w:hAnsiTheme="minorHAnsi"/>
        </w:rPr>
      </w:pPr>
      <w:hyperlink r:id="rId7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1.</w:t>
        </w:r>
      </w:hyperlink>
      <w:hyperlink r:id="rId8">
        <w:r w:rsidR="00141D02" w:rsidRPr="00303C20">
          <w:rPr>
            <w:rFonts w:asciiTheme="minorHAnsi" w:eastAsia="Times New Roman" w:hAnsiTheme="minorHAnsi" w:cs="Times New Roman"/>
            <w:sz w:val="24"/>
          </w:rPr>
          <w:tab/>
        </w:r>
      </w:hyperlink>
      <w:hyperlink r:id="rId9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COMPONENTES</w:t>
        </w:r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ab/>
        </w:r>
      </w:hyperlink>
      <w:hyperlink w:anchor="h.1fob9te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3</w:t>
        </w:r>
      </w:hyperlink>
      <w:hyperlink w:anchor="h.1fob9te"/>
    </w:p>
    <w:p w:rsidR="00D80AA2" w:rsidRPr="00303C20" w:rsidRDefault="00141D02">
      <w:pPr>
        <w:pStyle w:val="normal0"/>
        <w:tabs>
          <w:tab w:val="left" w:pos="800"/>
          <w:tab w:val="right" w:pos="8494"/>
        </w:tabs>
        <w:spacing w:after="0"/>
        <w:ind w:left="200"/>
        <w:rPr>
          <w:rFonts w:asciiTheme="minorHAnsi" w:hAnsiTheme="minorHAnsi"/>
        </w:rPr>
      </w:pPr>
      <w:r w:rsidRPr="00303C20">
        <w:rPr>
          <w:rFonts w:asciiTheme="minorHAnsi" w:eastAsia="Times New Roman" w:hAnsiTheme="minorHAnsi" w:cs="Times New Roman"/>
          <w:smallCaps/>
        </w:rPr>
        <w:t>1.1.</w:t>
      </w:r>
      <w:r w:rsidRPr="00303C20">
        <w:rPr>
          <w:rFonts w:asciiTheme="minorHAnsi" w:eastAsia="Times New Roman" w:hAnsiTheme="minorHAnsi" w:cs="Times New Roman"/>
          <w:sz w:val="24"/>
        </w:rPr>
        <w:tab/>
      </w:r>
      <w:proofErr w:type="spellStart"/>
      <w:r w:rsidRPr="00303C20">
        <w:rPr>
          <w:rFonts w:asciiTheme="minorHAnsi" w:eastAsia="Times New Roman" w:hAnsiTheme="minorHAnsi" w:cs="Times New Roman"/>
          <w:smallCaps/>
        </w:rPr>
        <w:t>DynamicForms</w:t>
      </w:r>
      <w:proofErr w:type="spellEnd"/>
      <w:r w:rsidRPr="00303C20">
        <w:rPr>
          <w:rFonts w:asciiTheme="minorHAnsi" w:eastAsia="Times New Roman" w:hAnsiTheme="minorHAnsi" w:cs="Times New Roman"/>
          <w:smallCaps/>
        </w:rPr>
        <w:tab/>
      </w:r>
      <w:hyperlink w:anchor="h.3znysh7">
        <w:r w:rsidRPr="00303C20">
          <w:rPr>
            <w:rFonts w:asciiTheme="minorHAnsi" w:eastAsia="Times New Roman" w:hAnsiTheme="minorHAnsi" w:cs="Times New Roman"/>
            <w:smallCaps/>
          </w:rPr>
          <w:t>3</w:t>
        </w:r>
      </w:hyperlink>
      <w:hyperlink w:anchor="h.3znysh7"/>
    </w:p>
    <w:p w:rsidR="00D80AA2" w:rsidRPr="00303C20" w:rsidRDefault="00D80AA2">
      <w:pPr>
        <w:pStyle w:val="normal0"/>
        <w:tabs>
          <w:tab w:val="left" w:pos="800"/>
          <w:tab w:val="right" w:pos="8494"/>
        </w:tabs>
        <w:spacing w:after="0"/>
        <w:ind w:left="200"/>
        <w:rPr>
          <w:rFonts w:asciiTheme="minorHAnsi" w:hAnsiTheme="minorHAnsi"/>
        </w:rPr>
      </w:pPr>
    </w:p>
    <w:p w:rsidR="00D80AA2" w:rsidRPr="00303C20" w:rsidRDefault="00D80AA2">
      <w:pPr>
        <w:pStyle w:val="normal0"/>
        <w:ind w:left="567"/>
        <w:rPr>
          <w:rFonts w:asciiTheme="minorHAnsi" w:hAnsiTheme="minorHAnsi"/>
        </w:rPr>
      </w:pPr>
      <w:hyperlink/>
    </w:p>
    <w:p w:rsidR="00D80AA2" w:rsidRPr="00303C20" w:rsidRDefault="00141D02">
      <w:pPr>
        <w:pStyle w:val="normal0"/>
        <w:rPr>
          <w:rFonts w:asciiTheme="minorHAnsi" w:hAnsiTheme="minorHAnsi"/>
        </w:rPr>
      </w:pPr>
      <w:r w:rsidRPr="00303C20">
        <w:rPr>
          <w:rFonts w:asciiTheme="minorHAnsi" w:hAnsiTheme="minorHAnsi"/>
        </w:rPr>
        <w:br w:type="page"/>
      </w:r>
    </w:p>
    <w:p w:rsidR="00D80AA2" w:rsidRPr="00303C20" w:rsidRDefault="00141D02" w:rsidP="00303C20">
      <w:pPr>
        <w:pStyle w:val="normal0"/>
        <w:numPr>
          <w:ilvl w:val="0"/>
          <w:numId w:val="2"/>
        </w:numPr>
        <w:tabs>
          <w:tab w:val="left" w:pos="720"/>
        </w:tabs>
        <w:spacing w:before="120" w:after="120"/>
        <w:rPr>
          <w:rFonts w:asciiTheme="minorHAnsi" w:hAnsiTheme="minorHAnsi"/>
          <w:b/>
          <w:sz w:val="22"/>
          <w:szCs w:val="22"/>
        </w:rPr>
      </w:pPr>
      <w:r w:rsidRPr="00303C20">
        <w:rPr>
          <w:rFonts w:asciiTheme="minorHAnsi" w:hAnsiTheme="minorHAnsi"/>
          <w:b/>
          <w:sz w:val="22"/>
          <w:szCs w:val="22"/>
        </w:rPr>
        <w:lastRenderedPageBreak/>
        <w:t>Componentes</w:t>
      </w:r>
    </w:p>
    <w:p w:rsidR="00D80AA2" w:rsidRPr="00303C20" w:rsidRDefault="00D80AA2">
      <w:pPr>
        <w:pStyle w:val="normal0"/>
        <w:ind w:left="567"/>
        <w:rPr>
          <w:rFonts w:asciiTheme="minorHAnsi" w:hAnsiTheme="minorHAnsi"/>
        </w:rPr>
      </w:pPr>
      <w:bookmarkStart w:id="2" w:name="h.3znysh7" w:colFirst="0" w:colLast="0"/>
      <w:bookmarkEnd w:id="2"/>
    </w:p>
    <w:p w:rsidR="00D80AA2" w:rsidRPr="00303C20" w:rsidRDefault="00141D02">
      <w:pPr>
        <w:pStyle w:val="normal0"/>
        <w:numPr>
          <w:ilvl w:val="1"/>
          <w:numId w:val="2"/>
        </w:numPr>
        <w:tabs>
          <w:tab w:val="left" w:pos="720"/>
        </w:tabs>
        <w:spacing w:before="120" w:after="120"/>
        <w:ind w:left="737" w:firstLine="0"/>
        <w:rPr>
          <w:rFonts w:asciiTheme="minorHAnsi" w:hAnsiTheme="minorHAnsi"/>
        </w:rPr>
      </w:pPr>
      <w:proofErr w:type="spellStart"/>
      <w:r w:rsidRPr="00303C20">
        <w:rPr>
          <w:rFonts w:asciiTheme="minorHAnsi" w:hAnsiTheme="minorHAnsi"/>
          <w:b/>
        </w:rPr>
        <w:t>DynamicForms</w:t>
      </w:r>
      <w:proofErr w:type="spellEnd"/>
    </w:p>
    <w:p w:rsidR="00D80AA2" w:rsidRPr="00303C20" w:rsidRDefault="00303C20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Aplicación</w:t>
      </w:r>
      <w:r w:rsidR="00141D02" w:rsidRPr="00303C20">
        <w:rPr>
          <w:rFonts w:asciiTheme="minorHAnsi" w:hAnsiTheme="minorHAnsi"/>
        </w:rPr>
        <w:t xml:space="preserve"> web en base a la </w:t>
      </w:r>
      <w:r w:rsidRPr="00303C20">
        <w:rPr>
          <w:rFonts w:asciiTheme="minorHAnsi" w:hAnsiTheme="minorHAnsi"/>
        </w:rPr>
        <w:t>tecnología</w:t>
      </w:r>
      <w:r w:rsidR="00141D02" w:rsidRPr="00303C20">
        <w:rPr>
          <w:rFonts w:asciiTheme="minorHAnsi" w:hAnsiTheme="minorHAnsi"/>
        </w:rPr>
        <w:t xml:space="preserve"> </w:t>
      </w:r>
      <w:r w:rsidRPr="00303C20">
        <w:rPr>
          <w:rFonts w:asciiTheme="minorHAnsi" w:hAnsiTheme="minorHAnsi"/>
        </w:rPr>
        <w:t>Python</w:t>
      </w:r>
      <w:r w:rsidR="00141D02" w:rsidRPr="00303C20">
        <w:rPr>
          <w:rFonts w:asciiTheme="minorHAnsi" w:hAnsiTheme="minorHAnsi"/>
        </w:rPr>
        <w:t>/</w:t>
      </w:r>
      <w:r w:rsidRPr="00303C20">
        <w:rPr>
          <w:rFonts w:asciiTheme="minorHAnsi" w:hAnsiTheme="minorHAnsi"/>
        </w:rPr>
        <w:t>Django</w:t>
      </w:r>
      <w:r w:rsidR="00141D02" w:rsidRPr="00303C20">
        <w:rPr>
          <w:rFonts w:asciiTheme="minorHAnsi" w:hAnsiTheme="minorHAnsi"/>
        </w:rPr>
        <w:t xml:space="preserve"> para la </w:t>
      </w:r>
      <w:r w:rsidRPr="00303C20">
        <w:rPr>
          <w:rFonts w:asciiTheme="minorHAnsi" w:hAnsiTheme="minorHAnsi"/>
        </w:rPr>
        <w:t>generación</w:t>
      </w:r>
      <w:r w:rsidR="00141D02" w:rsidRPr="00303C20">
        <w:rPr>
          <w:rFonts w:asciiTheme="minorHAnsi" w:hAnsiTheme="minorHAnsi"/>
        </w:rPr>
        <w:t xml:space="preserve"> de formularios </w:t>
      </w:r>
      <w:r w:rsidRPr="00303C20">
        <w:rPr>
          <w:rFonts w:asciiTheme="minorHAnsi" w:hAnsiTheme="minorHAnsi"/>
        </w:rPr>
        <w:t>dinámicos</w:t>
      </w:r>
      <w:r w:rsidR="00141D02" w:rsidRPr="00303C20">
        <w:rPr>
          <w:rFonts w:asciiTheme="minorHAnsi" w:hAnsiTheme="minorHAnsi"/>
        </w:rPr>
        <w:t xml:space="preserve"> para INEFOP. </w:t>
      </w:r>
    </w:p>
    <w:p w:rsidR="00D80AA2" w:rsidRPr="00303C20" w:rsidRDefault="00141D02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Provee mecanismos para la </w:t>
      </w:r>
      <w:r w:rsidR="00303C20">
        <w:rPr>
          <w:rFonts w:asciiTheme="minorHAnsi" w:hAnsiTheme="minorHAnsi"/>
        </w:rPr>
        <w:t>generació</w:t>
      </w:r>
      <w:r w:rsidR="00303C20" w:rsidRPr="00303C20">
        <w:rPr>
          <w:rFonts w:asciiTheme="minorHAnsi" w:hAnsiTheme="minorHAnsi"/>
        </w:rPr>
        <w:t>n,</w:t>
      </w:r>
      <w:r w:rsidR="00303C20">
        <w:rPr>
          <w:rFonts w:asciiTheme="minorHAnsi" w:hAnsiTheme="minorHAnsi"/>
        </w:rPr>
        <w:t xml:space="preserve"> modificació</w:t>
      </w:r>
      <w:r w:rsidR="00303C20" w:rsidRPr="00303C20">
        <w:rPr>
          <w:rFonts w:asciiTheme="minorHAnsi" w:hAnsiTheme="minorHAnsi"/>
        </w:rPr>
        <w:t>n,</w:t>
      </w:r>
      <w:r w:rsidR="00303C20">
        <w:rPr>
          <w:rFonts w:asciiTheme="minorHAnsi" w:hAnsiTheme="minorHAnsi"/>
        </w:rPr>
        <w:t xml:space="preserve"> publicació</w:t>
      </w:r>
      <w:r w:rsidR="00303C20" w:rsidRPr="00303C20">
        <w:rPr>
          <w:rFonts w:asciiTheme="minorHAnsi" w:hAnsiTheme="minorHAnsi"/>
        </w:rPr>
        <w:t>n</w:t>
      </w:r>
      <w:r w:rsidRPr="00303C20">
        <w:rPr>
          <w:rFonts w:asciiTheme="minorHAnsi" w:hAnsiTheme="minorHAnsi"/>
        </w:rPr>
        <w:t xml:space="preserve"> y visor de formularios.</w:t>
      </w:r>
    </w:p>
    <w:p w:rsidR="00303C20" w:rsidRDefault="00303C20" w:rsidP="00303C20">
      <w:pPr>
        <w:pStyle w:val="normal0"/>
        <w:ind w:left="720"/>
        <w:jc w:val="left"/>
        <w:rPr>
          <w:rFonts w:asciiTheme="minorHAnsi" w:hAnsiTheme="minorHAnsi"/>
          <w:b/>
        </w:rPr>
      </w:pPr>
    </w:p>
    <w:p w:rsidR="00D80AA2" w:rsidRPr="00303C20" w:rsidRDefault="00141D02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Línea de trabajo del producto:</w:t>
      </w:r>
      <w:r w:rsidRPr="00303C20">
        <w:rPr>
          <w:rFonts w:asciiTheme="minorHAnsi" w:hAnsiTheme="minorHAnsi"/>
        </w:rPr>
        <w:t xml:space="preserve"> Requerimientos</w:t>
      </w:r>
    </w:p>
    <w:p w:rsidR="00D80AA2" w:rsidRPr="00303C20" w:rsidRDefault="00141D02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Versión:</w:t>
      </w:r>
      <w:r w:rsidRPr="00303C20">
        <w:rPr>
          <w:rFonts w:asciiTheme="minorHAnsi" w:hAnsiTheme="minorHAnsi"/>
        </w:rPr>
        <w:t xml:space="preserve"> 1.0</w:t>
      </w:r>
    </w:p>
    <w:p w:rsidR="00D80AA2" w:rsidRPr="00303C20" w:rsidRDefault="00141D02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Fecha de la versión:</w:t>
      </w:r>
      <w:r w:rsidRPr="00303C20">
        <w:rPr>
          <w:rFonts w:asciiTheme="minorHAnsi" w:hAnsiTheme="minorHAnsi"/>
        </w:rPr>
        <w:t xml:space="preserve"> 14/09/2014</w:t>
      </w:r>
    </w:p>
    <w:p w:rsidR="00D80AA2" w:rsidRPr="00303C20" w:rsidRDefault="00D80AA2" w:rsidP="00303C20">
      <w:pPr>
        <w:pStyle w:val="normal0"/>
        <w:ind w:left="720"/>
        <w:jc w:val="left"/>
        <w:rPr>
          <w:rFonts w:asciiTheme="minorHAnsi" w:hAnsiTheme="minorHAnsi"/>
        </w:rPr>
      </w:pPr>
    </w:p>
    <w:p w:rsidR="00D80AA2" w:rsidRPr="00303C20" w:rsidRDefault="00141D02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La primera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 del producto se corresponde con el primer Sprint del proyecto. En el mismo se implementaran un subconjunto de funcionalidades del conjunto total de las mismas.</w:t>
      </w:r>
    </w:p>
    <w:p w:rsidR="00D80AA2" w:rsidRPr="00303C20" w:rsidRDefault="00141D02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A </w:t>
      </w:r>
      <w:r w:rsidR="00303C20" w:rsidRPr="00303C20">
        <w:rPr>
          <w:rFonts w:asciiTheme="minorHAnsi" w:hAnsiTheme="minorHAnsi"/>
        </w:rPr>
        <w:t>continuación</w:t>
      </w:r>
      <w:r w:rsidRPr="00303C20">
        <w:rPr>
          <w:rFonts w:asciiTheme="minorHAnsi" w:hAnsiTheme="minorHAnsi"/>
        </w:rPr>
        <w:t xml:space="preserve"> se enumeran las principales f</w:t>
      </w:r>
      <w:r w:rsidRPr="00303C20">
        <w:rPr>
          <w:rFonts w:asciiTheme="minorHAnsi" w:hAnsiTheme="minorHAnsi"/>
        </w:rPr>
        <w:t xml:space="preserve">uncionalidades que </w:t>
      </w:r>
      <w:r w:rsidR="00303C20" w:rsidRPr="00303C20">
        <w:rPr>
          <w:rFonts w:asciiTheme="minorHAnsi" w:hAnsiTheme="minorHAnsi"/>
        </w:rPr>
        <w:t>proveerá</w:t>
      </w:r>
      <w:r w:rsidRPr="00303C20">
        <w:rPr>
          <w:rFonts w:asciiTheme="minorHAnsi" w:hAnsiTheme="minorHAnsi"/>
        </w:rPr>
        <w:t xml:space="preserve"> la primera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 del producto.</w:t>
      </w:r>
    </w:p>
    <w:p w:rsidR="00D80AA2" w:rsidRPr="00303C20" w:rsidRDefault="00D80AA2" w:rsidP="00303C20">
      <w:pPr>
        <w:pStyle w:val="normal0"/>
        <w:ind w:left="720"/>
        <w:jc w:val="left"/>
        <w:rPr>
          <w:rFonts w:asciiTheme="minorHAnsi" w:hAnsiTheme="minorHAnsi"/>
        </w:rPr>
      </w:pPr>
    </w:p>
    <w:p w:rsidR="00D80AA2" w:rsidRPr="00303C20" w:rsidRDefault="00141D02" w:rsidP="00303C20">
      <w:pPr>
        <w:pStyle w:val="normal0"/>
        <w:ind w:left="720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El administrador de INEFOP tiene la capacidad de loguearse dentro de la aplicación, lo que le </w:t>
      </w:r>
      <w:r w:rsidR="00303C20" w:rsidRPr="00303C20">
        <w:rPr>
          <w:rFonts w:asciiTheme="minorHAnsi" w:hAnsiTheme="minorHAnsi"/>
        </w:rPr>
        <w:t>permitirá</w:t>
      </w:r>
      <w:r w:rsidRPr="00303C20">
        <w:rPr>
          <w:rFonts w:asciiTheme="minorHAnsi" w:hAnsiTheme="minorHAnsi"/>
        </w:rPr>
        <w:t xml:space="preserve"> ejecutar una serie de historias para cumplir con sus requerimientos. Dentro de estas histo</w:t>
      </w:r>
      <w:r w:rsidRPr="00303C20">
        <w:rPr>
          <w:rFonts w:asciiTheme="minorHAnsi" w:hAnsiTheme="minorHAnsi"/>
        </w:rPr>
        <w:t>rias se encuentran:</w:t>
      </w:r>
    </w:p>
    <w:p w:rsidR="00D80AA2" w:rsidRPr="00303C20" w:rsidRDefault="00141D02" w:rsidP="00303C20">
      <w:pPr>
        <w:pStyle w:val="normal0"/>
        <w:numPr>
          <w:ilvl w:val="0"/>
          <w:numId w:val="1"/>
        </w:numPr>
        <w:ind w:left="1440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Crear nuevo formulario: El administrador puede crear un formulario, </w:t>
      </w:r>
      <w:r w:rsidR="00303C20" w:rsidRPr="00303C20">
        <w:rPr>
          <w:rFonts w:asciiTheme="minorHAnsi" w:hAnsiTheme="minorHAnsi"/>
        </w:rPr>
        <w:t>a partir</w:t>
      </w:r>
      <w:r w:rsidRPr="00303C20">
        <w:rPr>
          <w:rFonts w:asciiTheme="minorHAnsi" w:hAnsiTheme="minorHAnsi"/>
        </w:rPr>
        <w:t xml:space="preserve"> de uno vacio. Se cuenta con la posibilidad de agregar nuevos campos, modificarlos o eliminarlos. En esta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, solo se pueden agregar campos </w:t>
      </w:r>
      <w:r w:rsidR="00303C20" w:rsidRPr="00303C20">
        <w:rPr>
          <w:rFonts w:asciiTheme="minorHAnsi" w:hAnsiTheme="minorHAnsi"/>
        </w:rPr>
        <w:t>numéricos</w:t>
      </w:r>
      <w:r w:rsidRPr="00303C20">
        <w:rPr>
          <w:rFonts w:asciiTheme="minorHAnsi" w:hAnsiTheme="minorHAnsi"/>
        </w:rPr>
        <w:t>, de te</w:t>
      </w:r>
      <w:r w:rsidRPr="00303C20">
        <w:rPr>
          <w:rFonts w:asciiTheme="minorHAnsi" w:hAnsiTheme="minorHAnsi"/>
        </w:rPr>
        <w:t xml:space="preserve">xto, y text areas. El usuario </w:t>
      </w:r>
      <w:r w:rsidR="00303C20" w:rsidRPr="00303C20">
        <w:rPr>
          <w:rFonts w:asciiTheme="minorHAnsi" w:hAnsiTheme="minorHAnsi"/>
        </w:rPr>
        <w:t>además</w:t>
      </w:r>
      <w:r w:rsidRPr="00303C20">
        <w:rPr>
          <w:rFonts w:asciiTheme="minorHAnsi" w:hAnsiTheme="minorHAnsi"/>
        </w:rPr>
        <w:t xml:space="preserve"> tiene la posibilidad de especificar si el campo agregado es requerido o no.</w:t>
      </w:r>
    </w:p>
    <w:p w:rsidR="00D80AA2" w:rsidRPr="00303C20" w:rsidRDefault="00141D02" w:rsidP="00303C20">
      <w:pPr>
        <w:pStyle w:val="normal0"/>
        <w:numPr>
          <w:ilvl w:val="0"/>
          <w:numId w:val="1"/>
        </w:numPr>
        <w:ind w:left="1440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Publicar un formulario: Luego de crear un formulario, el administrador puede publicar un formulario con la posibilidad de que un usuario de INE</w:t>
      </w:r>
      <w:r w:rsidRPr="00303C20">
        <w:rPr>
          <w:rFonts w:asciiTheme="minorHAnsi" w:hAnsiTheme="minorHAnsi"/>
        </w:rPr>
        <w:t>FOP pueda completarlo con datos en el futuro.</w:t>
      </w:r>
    </w:p>
    <w:p w:rsidR="00D80AA2" w:rsidRPr="00303C20" w:rsidRDefault="00141D02" w:rsidP="00303C20">
      <w:pPr>
        <w:pStyle w:val="normal0"/>
        <w:numPr>
          <w:ilvl w:val="0"/>
          <w:numId w:val="1"/>
        </w:numPr>
        <w:ind w:left="1440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Modificar un </w:t>
      </w:r>
      <w:r w:rsidR="00303C20" w:rsidRPr="00303C20">
        <w:rPr>
          <w:rFonts w:asciiTheme="minorHAnsi" w:hAnsiTheme="minorHAnsi"/>
        </w:rPr>
        <w:t>formulario:</w:t>
      </w:r>
      <w:r w:rsidRPr="00303C20">
        <w:rPr>
          <w:rFonts w:asciiTheme="minorHAnsi" w:hAnsiTheme="minorHAnsi"/>
        </w:rPr>
        <w:t xml:space="preserve"> El administrador, mientras </w:t>
      </w:r>
      <w:r w:rsidR="00303C20" w:rsidRPr="00303C20">
        <w:rPr>
          <w:rFonts w:asciiTheme="minorHAnsi" w:hAnsiTheme="minorHAnsi"/>
        </w:rPr>
        <w:t>está</w:t>
      </w:r>
      <w:r w:rsidRPr="00303C20">
        <w:rPr>
          <w:rFonts w:asciiTheme="minorHAnsi" w:hAnsiTheme="minorHAnsi"/>
        </w:rPr>
        <w:t xml:space="preserve"> creando el formulario, tiene la posibilidad de modificar los campos, cambiando sus atributos principales, como el texto, si el campo es requerido o no, y el tipo de campo.</w:t>
      </w:r>
    </w:p>
    <w:p w:rsidR="00D80AA2" w:rsidRPr="00303C20" w:rsidRDefault="00141D02" w:rsidP="00303C20">
      <w:pPr>
        <w:pStyle w:val="normal0"/>
        <w:numPr>
          <w:ilvl w:val="0"/>
          <w:numId w:val="1"/>
        </w:numPr>
        <w:ind w:left="1440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Completar Formulario: Un u</w:t>
      </w:r>
      <w:r w:rsidRPr="00303C20">
        <w:rPr>
          <w:rFonts w:asciiTheme="minorHAnsi" w:hAnsiTheme="minorHAnsi"/>
        </w:rPr>
        <w:t xml:space="preserve">suario tiene la posibilidad de ver un formulario ya creado, a partir de su </w:t>
      </w:r>
      <w:r w:rsidR="00303C20">
        <w:rPr>
          <w:rFonts w:asciiTheme="minorHAnsi" w:hAnsiTheme="minorHAnsi"/>
        </w:rPr>
        <w:t>URL</w:t>
      </w:r>
      <w:r w:rsidRPr="00303C20">
        <w:rPr>
          <w:rFonts w:asciiTheme="minorHAnsi" w:hAnsiTheme="minorHAnsi"/>
        </w:rPr>
        <w:t>, y completarlo con los datos que proporcionara.</w:t>
      </w:r>
    </w:p>
    <w:p w:rsidR="00D80AA2" w:rsidRPr="00303C20" w:rsidRDefault="00D80AA2" w:rsidP="00303C20">
      <w:pPr>
        <w:pStyle w:val="normal0"/>
        <w:ind w:left="153"/>
        <w:jc w:val="left"/>
        <w:rPr>
          <w:rFonts w:asciiTheme="minorHAnsi" w:hAnsiTheme="minorHAnsi"/>
        </w:rPr>
      </w:pPr>
    </w:p>
    <w:p w:rsidR="00D80AA2" w:rsidRPr="00303C20" w:rsidRDefault="00D80AA2" w:rsidP="00303C20">
      <w:pPr>
        <w:pStyle w:val="normal0"/>
        <w:ind w:left="153"/>
        <w:jc w:val="left"/>
        <w:rPr>
          <w:rFonts w:asciiTheme="minorHAnsi" w:hAnsiTheme="minorHAnsi"/>
        </w:rPr>
      </w:pPr>
    </w:p>
    <w:p w:rsidR="00D80AA2" w:rsidRPr="00303C20" w:rsidRDefault="00141D02" w:rsidP="00303C20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Referencias: Sprint 1-Historias.</w:t>
      </w:r>
    </w:p>
    <w:sectPr w:rsidR="00D80AA2" w:rsidRPr="00303C20" w:rsidSect="00D80AA2"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02" w:rsidRDefault="00141D02" w:rsidP="00D80AA2">
      <w:pPr>
        <w:spacing w:after="0"/>
      </w:pPr>
      <w:r>
        <w:separator/>
      </w:r>
    </w:p>
  </w:endnote>
  <w:endnote w:type="continuationSeparator" w:id="0">
    <w:p w:rsidR="00141D02" w:rsidRDefault="00141D02" w:rsidP="00D80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A2" w:rsidRDefault="00141D02">
    <w:pPr>
      <w:pStyle w:val="normal0"/>
      <w:tabs>
        <w:tab w:val="center" w:pos="4252"/>
        <w:tab w:val="right" w:pos="8504"/>
      </w:tabs>
      <w:spacing w:after="0"/>
    </w:pPr>
    <w:r>
      <w:rPr>
        <w:sz w:val="16"/>
      </w:rPr>
      <w:t>Registro de Versiones</w:t>
    </w:r>
    <w:r>
      <w:rPr>
        <w:sz w:val="16"/>
      </w:rPr>
      <w:tab/>
    </w:r>
    <w:r>
      <w:rPr>
        <w:sz w:val="16"/>
      </w:rPr>
      <w:tab/>
      <w:t>Págin</w:t>
    </w:r>
    <w:r>
      <w:rPr>
        <w:sz w:val="16"/>
      </w:rPr>
      <w:t xml:space="preserve">a </w:t>
    </w:r>
    <w:fldSimple w:instr="PAGE">
      <w:r w:rsidR="00303C20">
        <w:rPr>
          <w:noProof/>
        </w:rPr>
        <w:t>3</w:t>
      </w:r>
    </w:fldSimple>
    <w:r>
      <w:rPr>
        <w:sz w:val="16"/>
      </w:rPr>
      <w:t xml:space="preserve"> de </w:t>
    </w:r>
    <w:fldSimple w:instr="NUMPAGES">
      <w:r w:rsidR="00303C2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02" w:rsidRDefault="00141D02" w:rsidP="00D80AA2">
      <w:pPr>
        <w:spacing w:after="0"/>
      </w:pPr>
      <w:r>
        <w:separator/>
      </w:r>
    </w:p>
  </w:footnote>
  <w:footnote w:type="continuationSeparator" w:id="0">
    <w:p w:rsidR="00141D02" w:rsidRDefault="00141D02" w:rsidP="00D80A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543"/>
    <w:multiLevelType w:val="multilevel"/>
    <w:tmpl w:val="BB68FC26"/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1">
    <w:nsid w:val="303B0DD5"/>
    <w:multiLevelType w:val="multilevel"/>
    <w:tmpl w:val="E3780070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647" w:firstLine="128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67" w:firstLine="200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087" w:firstLine="27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807" w:firstLine="344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A2"/>
    <w:rsid w:val="00141D02"/>
    <w:rsid w:val="00303C20"/>
    <w:rsid w:val="0097063F"/>
    <w:rsid w:val="00D8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000000"/>
        <w:lang w:val="es-UY" w:eastAsia="es-UY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80AA2"/>
    <w:pPr>
      <w:keepNext/>
      <w:keepLines/>
      <w:spacing w:after="0"/>
      <w:outlineLvl w:val="0"/>
    </w:pPr>
    <w:rPr>
      <w:rFonts w:ascii="Arial" w:eastAsia="Arial" w:hAnsi="Arial" w:cs="Arial"/>
      <w:b/>
      <w:sz w:val="28"/>
    </w:rPr>
  </w:style>
  <w:style w:type="paragraph" w:styleId="Ttulo2">
    <w:name w:val="heading 2"/>
    <w:basedOn w:val="normal0"/>
    <w:next w:val="normal0"/>
    <w:rsid w:val="00D80AA2"/>
    <w:pPr>
      <w:keepNext/>
      <w:keepLines/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0"/>
    <w:next w:val="normal0"/>
    <w:rsid w:val="00D80AA2"/>
    <w:pPr>
      <w:keepNext/>
      <w:keepLines/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0"/>
    <w:next w:val="normal0"/>
    <w:rsid w:val="00D80AA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D80AA2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D80AA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80AA2"/>
  </w:style>
  <w:style w:type="table" w:customStyle="1" w:styleId="TableNormal">
    <w:name w:val="Table Normal"/>
    <w:rsid w:val="00D80A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80AA2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D80AA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">
    <w:name w:val="1"/>
    <w:basedOn w:val="TableNormal"/>
    <w:rsid w:val="00D80A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C:/LUCIA/ma07/plant/configuracion/SCMRVGXv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C:/LUCIA/ma07/plant/configuracion/SCMRVGXvY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/C:/LUCIA/ma07/plant/configuracion/SCMRVGXvY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SCMRVG01v1.doc.docx</dc:title>
  <dc:creator>ARI</dc:creator>
  <cp:lastModifiedBy>ARI</cp:lastModifiedBy>
  <cp:revision>3</cp:revision>
  <dcterms:created xsi:type="dcterms:W3CDTF">2014-09-14T18:26:00Z</dcterms:created>
  <dcterms:modified xsi:type="dcterms:W3CDTF">2014-09-14T18:34:00Z</dcterms:modified>
</cp:coreProperties>
</file>