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1"/>
        <w:keepNext w:val="1"/>
        <w:keepLines w:val="1"/>
        <w:spacing w:lineRule="auto" w:after="120" w:line="240" w:before="120"/>
        <w:contextualSpacing w:val="0"/>
      </w:pPr>
      <w:bookmarkStart w:id="0" w:colFirst="0" w:name="h.mr73hwtd332x" w:colLast="0"/>
      <w:bookmarkEnd w:id="0"/>
      <w:r w:rsidRPr="00000000" w:rsidR="00000000" w:rsidDel="00000000">
        <w:rPr>
          <w:sz w:val="72"/>
          <w:rtl w:val="0"/>
        </w:rPr>
        <w:t xml:space="preserve">AssetManager </w:t>
      </w:r>
    </w:p>
    <w:p w:rsidP="00000000" w:rsidRPr="00000000" w:rsidR="00000000" w:rsidDel="00000000" w:rsidRDefault="00000000">
      <w:pPr>
        <w:spacing w:lineRule="auto" w:after="0" w:line="24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line="240" w:before="120"/>
        <w:contextualSpacing w:val="0"/>
      </w:pPr>
      <w:bookmarkStart w:id="1" w:colFirst="0" w:name="h.ar1bk4k6budt" w:colLast="0"/>
      <w:bookmarkEnd w:id="1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line="240" w:before="120"/>
        <w:contextualSpacing w:val="0"/>
      </w:pPr>
      <w:bookmarkStart w:id="2" w:colFirst="0" w:name="h.gjdgxs" w:colLast="0"/>
      <w:bookmarkEnd w:id="2"/>
      <w:r w:rsidRPr="00000000" w:rsidR="00000000" w:rsidDel="00000000">
        <w:rPr>
          <w:rFonts w:cs="Verdana" w:hAnsi="Verdana" w:eastAsia="Verdana" w:ascii="Verdana"/>
          <w:b w:val="1"/>
          <w:sz w:val="36"/>
          <w:rtl w:val="0"/>
        </w:rPr>
        <w:t xml:space="preserve">Grupo 2</w:t>
      </w:r>
    </w:p>
    <w:p w:rsidP="00000000" w:rsidRPr="00000000" w:rsidR="00000000" w:rsidDel="00000000" w:rsidRDefault="00000000">
      <w:pPr>
        <w:spacing w:lineRule="auto" w:after="120" w:line="240" w:before="120"/>
        <w:contextualSpacing w:val="0"/>
      </w:pPr>
      <w:r w:rsidRPr="00000000" w:rsidR="00000000" w:rsidDel="00000000">
        <w:rPr>
          <w:rFonts w:cs="Verdana" w:hAnsi="Verdana" w:eastAsia="Verdana" w:ascii="Verdana"/>
          <w:b w:val="1"/>
          <w:sz w:val="36"/>
          <w:rtl w:val="0"/>
        </w:rPr>
        <w:t xml:space="preserve">Acta de la primera reunión con el docente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line="240" w:before="120"/>
        <w:contextualSpacing w:val="0"/>
      </w:pPr>
      <w:bookmarkStart w:id="3" w:colFirst="0" w:name="h.30j0zll" w:colLast="0"/>
      <w:bookmarkEnd w:id="3"/>
      <w:r w:rsidRPr="00000000" w:rsidR="00000000" w:rsidDel="00000000">
        <w:rPr>
          <w:rFonts w:cs="Verdana" w:hAnsi="Verdana" w:eastAsia="Verdana" w:ascii="Verdana"/>
          <w:b w:val="1"/>
          <w:sz w:val="36"/>
          <w:rtl w:val="0"/>
        </w:rPr>
        <w:t xml:space="preserve">Versión 1.1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tbl>
      <w:tblPr>
        <w:tblStyle w:val="Table1"/>
        <w:bidiVisual w:val="0"/>
        <w:tblW w:w="8720.0" w:type="dxa"/>
        <w:jc w:val="left"/>
        <w:tblInd w:w="-99.0" w:type="dxa"/>
        <w:tblLayout w:type="fixed"/>
        <w:tblLook w:val="0000"/>
      </w:tblPr>
      <w:tblGrid>
        <w:gridCol w:w="1384"/>
        <w:gridCol w:w="992"/>
        <w:gridCol w:w="4536"/>
        <w:gridCol w:w="1808"/>
        <w:tblGridChange w:id="0">
          <w:tblGrid>
            <w:gridCol w:w="1384"/>
            <w:gridCol w:w="992"/>
            <w:gridCol w:w="4536"/>
            <w:gridCol w:w="1808"/>
          </w:tblGrid>
        </w:tblGridChange>
      </w:tblGrid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shd w:fill="ffffff"/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rtl w:val="0"/>
              </w:rPr>
              <w:t xml:space="preserve">Fecha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nil" w:sz="0"/>
              <w:bottom w:color="000000" w:space="0" w:val="single" w:sz="6"/>
              <w:right w:color="000000" w:space="0" w:val="single" w:sz="6"/>
            </w:tcBorders>
            <w:shd w:fill="ffffff"/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rtl w:val="0"/>
              </w:rPr>
              <w:t xml:space="preserve">Versión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nil" w:sz="0"/>
              <w:bottom w:color="000000" w:space="0" w:val="single" w:sz="6"/>
              <w:right w:color="000000" w:space="0" w:val="single" w:sz="6"/>
            </w:tcBorders>
            <w:shd w:fill="ffffff"/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left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rtl w:val="0"/>
              </w:rPr>
              <w:t xml:space="preserve">Descripción/Cambios desde versión anterior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nil" w:sz="0"/>
              <w:bottom w:color="000000" w:space="0" w:val="single" w:sz="6"/>
              <w:right w:color="000000" w:space="0" w:val="single" w:sz="6"/>
            </w:tcBorders>
            <w:shd w:fill="ffffff"/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rtl w:val="0"/>
              </w:rPr>
              <w:t xml:space="preserve"> Autor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nil" w:sz="0"/>
              <w:left w:color="000000" w:space="0" w:val="single" w:sz="6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rtl w:val="0"/>
              </w:rPr>
              <w:t xml:space="preserve">19/08/2014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rtl w:val="0"/>
              </w:rPr>
              <w:t xml:space="preserve">1.0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rtl w:val="0"/>
              </w:rPr>
              <w:t xml:space="preserve">Versión inicial con los temas tratados en el monitoreo.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rtl w:val="0"/>
              </w:rPr>
              <w:t xml:space="preserve"> Marina Acosta</w:t>
            </w:r>
          </w:p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nil" w:sz="0"/>
              <w:left w:color="000000" w:space="0" w:val="single" w:sz="6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sz w:val="20"/>
                <w:rtl w:val="0"/>
              </w:rPr>
              <w:t xml:space="preserve">24/08/2014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sz w:val="20"/>
                <w:rtl w:val="0"/>
              </w:rPr>
              <w:t xml:space="preserve">1.0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sz w:val="20"/>
                <w:rtl w:val="0"/>
              </w:rPr>
              <w:t xml:space="preserve">Revisión de calidad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sz w:val="20"/>
                <w:rtl w:val="0"/>
              </w:rPr>
              <w:t xml:space="preserve">Alejandro Casco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line="240" w:before="120"/>
        <w:contextualSpacing w:val="0"/>
        <w:jc w:val="center"/>
      </w:pPr>
      <w:bookmarkStart w:id="4" w:colFirst="0" w:name="h.3znysh7" w:colLast="0"/>
      <w:bookmarkEnd w:id="4"/>
      <w:r w:rsidRPr="00000000" w:rsidR="00000000" w:rsidDel="00000000">
        <w:rPr>
          <w:rFonts w:cs="Verdana" w:hAnsi="Verdana" w:eastAsia="Verdana" w:ascii="Verdana"/>
          <w:b w:val="1"/>
          <w:sz w:val="36"/>
          <w:rtl w:val="0"/>
        </w:rPr>
        <w:t xml:space="preserve">Contenido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tabs>
          <w:tab w:val="left" w:pos="400"/>
          <w:tab w:val="right" w:pos="8494"/>
        </w:tabs>
        <w:spacing w:lineRule="auto" w:after="120" w:line="240" w:before="120"/>
        <w:contextualSpacing w:val="0"/>
      </w:pPr>
      <w:hyperlink r:id="rId5">
        <w:r w:rsidRPr="00000000" w:rsidR="00000000" w:rsidDel="00000000">
          <w:rPr>
            <w:rFonts w:cs="Verdana" w:hAnsi="Verdana" w:eastAsia="Verdana" w:ascii="Verdana"/>
            <w:smallCaps w:val="1"/>
            <w:sz w:val="20"/>
            <w:rtl w:val="0"/>
          </w:rPr>
          <w:t xml:space="preserve">1.</w:t>
        </w:r>
      </w:hyperlink>
      <w:hyperlink r:id="rId6">
        <w:r w:rsidRPr="00000000" w:rsidR="00000000" w:rsidDel="00000000">
          <w:rPr>
            <w:rFonts w:cs="Verdana" w:hAnsi="Verdana" w:eastAsia="Verdana" w:ascii="Verdana"/>
            <w:sz w:val="20"/>
            <w:rtl w:val="0"/>
          </w:rPr>
          <w:tab/>
        </w:r>
      </w:hyperlink>
      <w:hyperlink r:id="rId7">
        <w:r w:rsidRPr="00000000" w:rsidR="00000000" w:rsidDel="00000000">
          <w:rPr>
            <w:rFonts w:cs="Verdana" w:hAnsi="Verdana" w:eastAsia="Verdana" w:ascii="Verdana"/>
            <w:smallCaps w:val="1"/>
            <w:sz w:val="20"/>
            <w:rtl w:val="0"/>
          </w:rPr>
          <w:t xml:space="preserve">Presentación del equipo</w:t>
          <w:tab/>
          <w:t xml:space="preserve">3</w:t>
        </w:r>
      </w:hyperlink>
      <w:hyperlink r:id="rId8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tabs>
          <w:tab w:val="left" w:pos="400"/>
          <w:tab w:val="right" w:pos="8494"/>
        </w:tabs>
        <w:spacing w:lineRule="auto" w:after="120" w:line="240" w:before="120"/>
        <w:contextualSpacing w:val="0"/>
      </w:pPr>
      <w:hyperlink r:id="rId9">
        <w:r w:rsidRPr="00000000" w:rsidR="00000000" w:rsidDel="00000000">
          <w:rPr>
            <w:rFonts w:cs="Verdana" w:hAnsi="Verdana" w:eastAsia="Verdana" w:ascii="Verdana"/>
            <w:smallCaps w:val="1"/>
            <w:sz w:val="20"/>
            <w:rtl w:val="0"/>
          </w:rPr>
          <w:t xml:space="preserve">2.</w:t>
        </w:r>
      </w:hyperlink>
      <w:hyperlink r:id="rId10">
        <w:r w:rsidRPr="00000000" w:rsidR="00000000" w:rsidDel="00000000">
          <w:rPr>
            <w:rFonts w:cs="Verdana" w:hAnsi="Verdana" w:eastAsia="Verdana" w:ascii="Verdana"/>
            <w:sz w:val="20"/>
            <w:rtl w:val="0"/>
          </w:rPr>
          <w:tab/>
        </w:r>
      </w:hyperlink>
      <w:hyperlink r:id="rId11">
        <w:r w:rsidRPr="00000000" w:rsidR="00000000" w:rsidDel="00000000">
          <w:rPr>
            <w:rFonts w:cs="Verdana" w:hAnsi="Verdana" w:eastAsia="Verdana" w:ascii="Verdana"/>
            <w:smallCaps w:val="1"/>
            <w:sz w:val="20"/>
            <w:rtl w:val="0"/>
          </w:rPr>
          <w:t xml:space="preserve">Discusión sobre reunión con el docente</w:t>
          <w:tab/>
        </w:r>
      </w:hyperlink>
      <w:r w:rsidRPr="00000000" w:rsidR="00000000" w:rsidDel="00000000">
        <w:rPr>
          <w:rFonts w:cs="Verdana" w:hAnsi="Verdana" w:eastAsia="Verdana" w:ascii="Verdana"/>
          <w:sz w:val="20"/>
          <w:rtl w:val="0"/>
        </w:rPr>
        <w:t xml:space="preserve">3</w:t>
      </w:r>
      <w:hyperlink r:id="rId12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tabs>
          <w:tab w:val="left" w:pos="400"/>
          <w:tab w:val="right" w:pos="8494"/>
        </w:tabs>
        <w:spacing w:lineRule="auto" w:after="120" w:line="240" w:before="120"/>
        <w:contextualSpacing w:val="0"/>
      </w:pPr>
      <w:hyperlink r:id="rId13">
        <w:r w:rsidRPr="00000000" w:rsidR="00000000" w:rsidDel="00000000">
          <w:rPr>
            <w:rFonts w:cs="Verdana" w:hAnsi="Verdana" w:eastAsia="Verdana" w:ascii="Verdana"/>
            <w:smallCaps w:val="1"/>
            <w:sz w:val="20"/>
            <w:rtl w:val="0"/>
          </w:rPr>
          <w:t xml:space="preserve">3.</w:t>
        </w:r>
      </w:hyperlink>
      <w:hyperlink r:id="rId14">
        <w:r w:rsidRPr="00000000" w:rsidR="00000000" w:rsidDel="00000000">
          <w:rPr>
            <w:rFonts w:cs="Verdana" w:hAnsi="Verdana" w:eastAsia="Verdana" w:ascii="Verdana"/>
            <w:sz w:val="20"/>
            <w:rtl w:val="0"/>
          </w:rPr>
          <w:tab/>
        </w:r>
      </w:hyperlink>
      <w:hyperlink r:id="rId15">
        <w:r w:rsidRPr="00000000" w:rsidR="00000000" w:rsidDel="00000000">
          <w:rPr>
            <w:rFonts w:cs="Verdana" w:hAnsi="Verdana" w:eastAsia="Verdana" w:ascii="Verdana"/>
            <w:smallCaps w:val="1"/>
            <w:sz w:val="20"/>
            <w:rtl w:val="0"/>
          </w:rPr>
          <w:t xml:space="preserve">Método de comunicación interno</w:t>
          <w:tab/>
        </w:r>
      </w:hyperlink>
      <w:r w:rsidRPr="00000000" w:rsidR="00000000" w:rsidDel="00000000">
        <w:rPr>
          <w:rFonts w:cs="Verdana" w:hAnsi="Verdana" w:eastAsia="Verdana" w:ascii="Verdana"/>
          <w:sz w:val="20"/>
          <w:rtl w:val="0"/>
        </w:rPr>
        <w:t xml:space="preserve">3</w:t>
      </w:r>
    </w:p>
    <w:p w:rsidP="00000000" w:rsidRPr="00000000" w:rsidR="00000000" w:rsidDel="00000000" w:rsidRDefault="00000000">
      <w:pPr>
        <w:tabs>
          <w:tab w:val="left" w:pos="400"/>
          <w:tab w:val="right" w:pos="8494"/>
        </w:tabs>
        <w:spacing w:lineRule="auto" w:after="120" w:line="240" w:before="120"/>
        <w:contextualSpacing w:val="0"/>
      </w:pPr>
      <w:hyperlink r:id="rId16">
        <w:r w:rsidRPr="00000000" w:rsidR="00000000" w:rsidDel="00000000">
          <w:rPr>
            <w:rFonts w:cs="Verdana" w:hAnsi="Verdana" w:eastAsia="Verdana" w:ascii="Verdana"/>
            <w:smallCaps w:val="1"/>
            <w:sz w:val="20"/>
            <w:rtl w:val="0"/>
          </w:rPr>
          <w:t xml:space="preserve">3.</w:t>
        </w:r>
      </w:hyperlink>
      <w:hyperlink r:id="rId17">
        <w:r w:rsidRPr="00000000" w:rsidR="00000000" w:rsidDel="00000000">
          <w:rPr>
            <w:rFonts w:cs="Verdana" w:hAnsi="Verdana" w:eastAsia="Verdana" w:ascii="Verdana"/>
            <w:sz w:val="20"/>
            <w:rtl w:val="0"/>
          </w:rPr>
          <w:tab/>
        </w:r>
      </w:hyperlink>
      <w:hyperlink r:id="rId18">
        <w:r w:rsidRPr="00000000" w:rsidR="00000000" w:rsidDel="00000000">
          <w:rPr>
            <w:rFonts w:cs="Verdana" w:hAnsi="Verdana" w:eastAsia="Verdana" w:ascii="Verdana"/>
            <w:smallCaps w:val="1"/>
            <w:sz w:val="20"/>
            <w:rtl w:val="0"/>
          </w:rPr>
          <w:t xml:space="preserve">Consejos y guías para la primera iteración y el proyecto</w:t>
          <w:tab/>
        </w:r>
      </w:hyperlink>
      <w:r w:rsidRPr="00000000" w:rsidR="00000000" w:rsidDel="00000000">
        <w:rPr>
          <w:rFonts w:cs="Verdana" w:hAnsi="Verdana" w:eastAsia="Verdana" w:ascii="Verdana"/>
          <w:sz w:val="20"/>
          <w:rtl w:val="0"/>
        </w:rPr>
        <w:t xml:space="preserve">3</w:t>
      </w:r>
    </w:p>
    <w:p w:rsidP="00000000" w:rsidRPr="00000000" w:rsidR="00000000" w:rsidDel="00000000" w:rsidRDefault="00000000">
      <w:pPr>
        <w:tabs>
          <w:tab w:val="left" w:pos="400"/>
          <w:tab w:val="right" w:pos="8494"/>
        </w:tabs>
        <w:spacing w:lineRule="auto" w:after="120" w:line="240" w:before="120"/>
        <w:contextualSpacing w:val="0"/>
      </w:pPr>
      <w:hyperlink r:id="rId19">
        <w:r w:rsidRPr="00000000" w:rsidR="00000000" w:rsidDel="00000000">
          <w:rPr>
            <w:rFonts w:cs="Verdana" w:hAnsi="Verdana" w:eastAsia="Verdana" w:ascii="Verdana"/>
            <w:smallCaps w:val="1"/>
            <w:sz w:val="20"/>
            <w:rtl w:val="0"/>
          </w:rPr>
          <w:t xml:space="preserve">3.</w:t>
        </w:r>
      </w:hyperlink>
      <w:hyperlink r:id="rId20">
        <w:r w:rsidRPr="00000000" w:rsidR="00000000" w:rsidDel="00000000">
          <w:rPr>
            <w:rFonts w:cs="Verdana" w:hAnsi="Verdana" w:eastAsia="Verdana" w:ascii="Verdana"/>
            <w:sz w:val="20"/>
            <w:rtl w:val="0"/>
          </w:rPr>
          <w:tab/>
        </w:r>
      </w:hyperlink>
      <w:hyperlink r:id="rId21">
        <w:r w:rsidRPr="00000000" w:rsidR="00000000" w:rsidDel="00000000">
          <w:rPr>
            <w:rFonts w:cs="Verdana" w:hAnsi="Verdana" w:eastAsia="Verdana" w:ascii="Verdana"/>
            <w:smallCaps w:val="1"/>
            <w:sz w:val="20"/>
            <w:rtl w:val="0"/>
          </w:rPr>
          <w:t xml:space="preserve">riesgos</w:t>
          <w:tab/>
        </w:r>
      </w:hyperlink>
      <w:r w:rsidRPr="00000000" w:rsidR="00000000" w:rsidDel="00000000">
        <w:rPr>
          <w:rFonts w:cs="Verdana" w:hAnsi="Verdana" w:eastAsia="Verdana" w:ascii="Verdana"/>
          <w:sz w:val="20"/>
          <w:rtl w:val="0"/>
        </w:rPr>
        <w:t xml:space="preserve">4</w:t>
      </w:r>
    </w:p>
    <w:p w:rsidP="00000000" w:rsidRPr="00000000" w:rsidR="00000000" w:rsidDel="00000000" w:rsidRDefault="00000000">
      <w:pPr>
        <w:tabs>
          <w:tab w:val="left" w:pos="400"/>
          <w:tab w:val="right" w:pos="8494"/>
        </w:tabs>
        <w:spacing w:lineRule="auto" w:after="120" w:line="240" w:before="120"/>
        <w:contextualSpacing w:val="0"/>
      </w:pPr>
      <w:hyperlink r:id="rId22">
        <w:r w:rsidRPr="00000000" w:rsidR="00000000" w:rsidDel="00000000">
          <w:rPr>
            <w:rFonts w:cs="Verdana" w:hAnsi="Verdana" w:eastAsia="Verdana" w:ascii="Verdana"/>
            <w:smallCaps w:val="1"/>
            <w:sz w:val="20"/>
            <w:rtl w:val="0"/>
          </w:rPr>
          <w:t xml:space="preserve">3.</w:t>
        </w:r>
      </w:hyperlink>
      <w:hyperlink r:id="rId23">
        <w:r w:rsidRPr="00000000" w:rsidR="00000000" w:rsidDel="00000000">
          <w:rPr>
            <w:rFonts w:cs="Verdana" w:hAnsi="Verdana" w:eastAsia="Verdana" w:ascii="Verdana"/>
            <w:sz w:val="20"/>
            <w:rtl w:val="0"/>
          </w:rPr>
          <w:tab/>
        </w:r>
      </w:hyperlink>
      <w:hyperlink r:id="rId24">
        <w:r w:rsidRPr="00000000" w:rsidR="00000000" w:rsidDel="00000000">
          <w:rPr>
            <w:rFonts w:cs="Verdana" w:hAnsi="Verdana" w:eastAsia="Verdana" w:ascii="Verdana"/>
            <w:smallCaps w:val="1"/>
            <w:sz w:val="20"/>
            <w:rtl w:val="0"/>
          </w:rPr>
          <w:t xml:space="preserve">Integrantes de la primera reunión con el cliente</w:t>
          <w:tab/>
        </w:r>
      </w:hyperlink>
      <w:r w:rsidRPr="00000000" w:rsidR="00000000" w:rsidDel="00000000">
        <w:rPr>
          <w:rFonts w:cs="Verdana" w:hAnsi="Verdana" w:eastAsia="Verdana" w:ascii="Verdana"/>
          <w:sz w:val="20"/>
          <w:rtl w:val="0"/>
        </w:rPr>
        <w:t xml:space="preserve">4</w:t>
      </w:r>
    </w:p>
    <w:p w:rsidP="00000000" w:rsidRPr="00000000" w:rsidR="00000000" w:rsidDel="00000000" w:rsidRDefault="00000000">
      <w:pPr>
        <w:tabs>
          <w:tab w:val="left" w:pos="400"/>
          <w:tab w:val="right" w:pos="8494"/>
        </w:tabs>
        <w:spacing w:lineRule="auto" w:after="120" w:line="240" w:before="120"/>
        <w:contextualSpacing w:val="0"/>
      </w:pPr>
      <w:hyperlink r:id="rId25">
        <w:r w:rsidRPr="00000000" w:rsidR="00000000" w:rsidDel="00000000">
          <w:rPr>
            <w:rFonts w:cs="Verdana" w:hAnsi="Verdana" w:eastAsia="Verdana" w:ascii="Verdana"/>
            <w:smallCaps w:val="1"/>
            <w:sz w:val="20"/>
            <w:rtl w:val="0"/>
          </w:rPr>
          <w:t xml:space="preserve">3.</w:t>
        </w:r>
      </w:hyperlink>
      <w:hyperlink r:id="rId26">
        <w:r w:rsidRPr="00000000" w:rsidR="00000000" w:rsidDel="00000000">
          <w:rPr>
            <w:rFonts w:cs="Verdana" w:hAnsi="Verdana" w:eastAsia="Verdana" w:ascii="Verdana"/>
            <w:sz w:val="20"/>
            <w:rtl w:val="0"/>
          </w:rPr>
          <w:tab/>
        </w:r>
      </w:hyperlink>
      <w:hyperlink r:id="rId27">
        <w:r w:rsidRPr="00000000" w:rsidR="00000000" w:rsidDel="00000000">
          <w:rPr>
            <w:rFonts w:cs="Verdana" w:hAnsi="Verdana" w:eastAsia="Verdana" w:ascii="Verdana"/>
            <w:smallCaps w:val="1"/>
            <w:sz w:val="20"/>
            <w:rtl w:val="0"/>
          </w:rPr>
          <w:t xml:space="preserve">Devolución de la Semana 0</w:t>
          <w:tab/>
        </w:r>
      </w:hyperlink>
      <w:r w:rsidRPr="00000000" w:rsidR="00000000" w:rsidDel="00000000">
        <w:rPr>
          <w:rFonts w:cs="Verdana" w:hAnsi="Verdana" w:eastAsia="Verdana" w:ascii="Verdana"/>
          <w:sz w:val="20"/>
          <w:rtl w:val="0"/>
        </w:rPr>
        <w:t xml:space="preserve">4</w:t>
      </w:r>
    </w:p>
    <w:p w:rsidP="00000000" w:rsidRPr="00000000" w:rsidR="00000000" w:rsidDel="00000000" w:rsidRDefault="00000000">
      <w:pPr>
        <w:tabs>
          <w:tab w:val="left" w:pos="400"/>
          <w:tab w:val="right" w:pos="8494"/>
        </w:tabs>
        <w:spacing w:lineRule="auto" w:after="120" w:line="240" w:before="120"/>
        <w:contextualSpacing w:val="0"/>
      </w:pPr>
      <w:hyperlink r:id="rId28">
        <w:r w:rsidRPr="00000000" w:rsidR="00000000" w:rsidDel="00000000">
          <w:rPr>
            <w:rFonts w:cs="Verdana" w:hAnsi="Verdana" w:eastAsia="Verdana" w:ascii="Verdana"/>
            <w:smallCaps w:val="1"/>
            <w:sz w:val="20"/>
            <w:rtl w:val="0"/>
          </w:rPr>
          <w:t xml:space="preserve">3.</w:t>
        </w:r>
      </w:hyperlink>
      <w:hyperlink r:id="rId29">
        <w:r w:rsidRPr="00000000" w:rsidR="00000000" w:rsidDel="00000000">
          <w:rPr>
            <w:rFonts w:cs="Verdana" w:hAnsi="Verdana" w:eastAsia="Verdana" w:ascii="Verdana"/>
            <w:sz w:val="20"/>
            <w:rtl w:val="0"/>
          </w:rPr>
          <w:tab/>
        </w:r>
      </w:hyperlink>
      <w:hyperlink r:id="rId30">
        <w:r w:rsidRPr="00000000" w:rsidR="00000000" w:rsidDel="00000000">
          <w:rPr>
            <w:rFonts w:cs="Verdana" w:hAnsi="Verdana" w:eastAsia="Verdana" w:ascii="Verdana"/>
            <w:smallCaps w:val="1"/>
            <w:sz w:val="20"/>
            <w:rtl w:val="0"/>
          </w:rPr>
          <w:t xml:space="preserve">Indicaciones para la entrega de la Semana 1</w:t>
          <w:tab/>
        </w:r>
      </w:hyperlink>
      <w:r w:rsidRPr="00000000" w:rsidR="00000000" w:rsidDel="00000000">
        <w:rPr>
          <w:rFonts w:cs="Verdana" w:hAnsi="Verdana" w:eastAsia="Verdana" w:ascii="Verdana"/>
          <w:sz w:val="20"/>
          <w:rtl w:val="0"/>
        </w:rPr>
        <w:t xml:space="preserve">4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r w:rsidRPr="00000000" w:rsidR="00000000" w:rsidDel="00000000">
        <w:br w:type="page"/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1"/>
        <w:contextualSpacing w:val="0"/>
      </w:pPr>
      <w:bookmarkStart w:id="5" w:colFirst="0" w:name="h.ayx7lzvlxpoe" w:colLast="0"/>
      <w:bookmarkEnd w:id="5"/>
      <w:r w:rsidRPr="00000000" w:rsidR="00000000" w:rsidDel="00000000">
        <w:rPr>
          <w:rtl w:val="0"/>
        </w:rPr>
        <w:t xml:space="preserve">Presentación del equipo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sz w:val="20"/>
          <w:rtl w:val="0"/>
        </w:rPr>
        <w:t xml:space="preserve">Se comunicó a la docente el método de selección de roles utilizado, y cada integrante se presentó, indicando su rol, y la razón por el cual lo eligió.</w:t>
      </w:r>
    </w:p>
    <w:p w:rsidP="00000000" w:rsidRPr="00000000" w:rsidR="00000000" w:rsidDel="00000000" w:rsidRDefault="00000000">
      <w:pPr>
        <w:pStyle w:val="Heading1"/>
        <w:contextualSpacing w:val="0"/>
      </w:pPr>
      <w:bookmarkStart w:id="6" w:colFirst="0" w:name="h.vpsvkhjf9zx7" w:colLast="0"/>
      <w:bookmarkEnd w:id="6"/>
      <w:r w:rsidRPr="00000000" w:rsidR="00000000" w:rsidDel="00000000">
        <w:rPr>
          <w:rtl w:val="0"/>
        </w:rPr>
        <w:t xml:space="preserve">Discusión sobre la reunión con el cliente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sz w:val="20"/>
          <w:rtl w:val="0"/>
        </w:rPr>
        <w:t xml:space="preserve">Se habló sobre la experiencia de la reunión, y específicamente sobre la descripción que dieron del producto a realizar. De cuáles son los ítems que ofrecen más dificultad, como por ejemplo la geo localización, la parte móvil, y la interacción con el sistema de tickets que el cliente utiliza.</w:t>
      </w:r>
    </w:p>
    <w:p w:rsidP="00000000" w:rsidRPr="00000000" w:rsidR="00000000" w:rsidDel="00000000" w:rsidRDefault="00000000">
      <w:pPr>
        <w:pStyle w:val="Heading1"/>
        <w:contextualSpacing w:val="0"/>
      </w:pPr>
      <w:bookmarkStart w:id="7" w:colFirst="0" w:name="h.boautetmb7ue" w:colLast="0"/>
      <w:bookmarkEnd w:id="7"/>
      <w:r w:rsidRPr="00000000" w:rsidR="00000000" w:rsidDel="00000000">
        <w:rPr>
          <w:rtl w:val="0"/>
        </w:rPr>
        <w:t xml:space="preserve">Método de comunicación interno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sz w:val="20"/>
          <w:rtl w:val="0"/>
        </w:rPr>
        <w:t xml:space="preserve">Se estableció que luego de cada reunión con el cliente, se debe entregar a la docente una transcripción de dicha reunión (o de lo contrario utilizar una grabación), y un acta, la cual consiste del análisis de lo que se dijo.  En este punto, también se nos recomendó enviarle la copia del acta al cliente.</w:t>
      </w:r>
    </w:p>
    <w:p w:rsidP="00000000" w:rsidRPr="00000000" w:rsidR="00000000" w:rsidDel="00000000" w:rsidRDefault="00000000">
      <w:pPr>
        <w:pStyle w:val="Heading1"/>
        <w:contextualSpacing w:val="0"/>
      </w:pPr>
      <w:bookmarkStart w:id="8" w:colFirst="0" w:name="h.ybea842iwfg9" w:colLast="0"/>
      <w:bookmarkEnd w:id="8"/>
      <w:r w:rsidRPr="00000000" w:rsidR="00000000" w:rsidDel="00000000">
        <w:rPr>
          <w:rtl w:val="0"/>
        </w:rPr>
        <w:t xml:space="preserve">Consejos y guías para la primera iteración y para el proyecto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sz w:val="20"/>
          <w:rtl w:val="0"/>
        </w:rPr>
        <w:t xml:space="preserve">Se nos indicaron determinados consejos para llevar a cabo el proyecto, por ejemplo:</w:t>
      </w:r>
    </w:p>
    <w:p w:rsidP="00000000" w:rsidRPr="00000000" w:rsidR="00000000" w:rsidDel="00000000" w:rsidRDefault="00000000">
      <w:pPr>
        <w:numPr>
          <w:ilvl w:val="0"/>
          <w:numId w:val="2"/>
        </w:numPr>
        <w:spacing w:lineRule="auto" w:after="200" w:line="276" w:before="0"/>
        <w:ind w:left="720" w:hanging="359"/>
        <w:contextualSpacing w:val="1"/>
        <w:rPr>
          <w:rFonts w:cs="Verdana" w:hAnsi="Verdana" w:eastAsia="Verdana" w:ascii="Verdana"/>
          <w:sz w:val="20"/>
        </w:rPr>
      </w:pPr>
      <w:r w:rsidRPr="00000000" w:rsidR="00000000" w:rsidDel="00000000">
        <w:rPr>
          <w:rFonts w:cs="Verdana" w:hAnsi="Verdana" w:eastAsia="Verdana" w:ascii="Verdana"/>
          <w:b w:val="0"/>
          <w:sz w:val="20"/>
          <w:rtl w:val="0"/>
        </w:rPr>
        <w:t xml:space="preserve">Para cada reunión: Designar un responsable de llevar el registro de lo que se dice.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spacing w:lineRule="auto" w:after="200" w:line="276" w:before="0"/>
        <w:ind w:left="720" w:hanging="359"/>
        <w:contextualSpacing w:val="1"/>
        <w:rPr>
          <w:rFonts w:cs="Verdana" w:hAnsi="Verdana" w:eastAsia="Verdana" w:ascii="Verdana"/>
          <w:sz w:val="20"/>
        </w:rPr>
      </w:pPr>
      <w:r w:rsidRPr="00000000" w:rsidR="00000000" w:rsidDel="00000000">
        <w:rPr>
          <w:rFonts w:cs="Verdana" w:hAnsi="Verdana" w:eastAsia="Verdana" w:ascii="Verdana"/>
          <w:b w:val="0"/>
          <w:sz w:val="20"/>
          <w:rtl w:val="0"/>
        </w:rPr>
        <w:t xml:space="preserve">Para cada reunión quincenal y con el cliente: Establecer con anterioridad un plan de temas a tratar.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spacing w:lineRule="auto" w:after="200" w:line="276" w:before="0"/>
        <w:ind w:left="720" w:hanging="359"/>
        <w:contextualSpacing w:val="1"/>
        <w:rPr>
          <w:rFonts w:cs="Verdana" w:hAnsi="Verdana" w:eastAsia="Verdana" w:ascii="Verdana"/>
          <w:sz w:val="20"/>
        </w:rPr>
      </w:pPr>
      <w:r w:rsidRPr="00000000" w:rsidR="00000000" w:rsidDel="00000000">
        <w:rPr>
          <w:rFonts w:cs="Verdana" w:hAnsi="Verdana" w:eastAsia="Verdana" w:ascii="Verdana"/>
          <w:b w:val="0"/>
          <w:sz w:val="20"/>
          <w:rtl w:val="0"/>
        </w:rPr>
        <w:t xml:space="preserve">Programar prototipos para generar métricas, y lograr una mejor estimación del alcance del proyecto, y además para familiarizarse con la tecnología. Es bueno documentar los prototipos, indicando bien claro cuál es el objetivo de realizarlo.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spacing w:lineRule="auto" w:after="200" w:line="276" w:before="0"/>
        <w:ind w:left="720" w:hanging="359"/>
        <w:contextualSpacing w:val="1"/>
        <w:rPr>
          <w:rFonts w:cs="Verdana" w:hAnsi="Verdana" w:eastAsia="Verdana" w:ascii="Verdana"/>
          <w:sz w:val="20"/>
        </w:rPr>
      </w:pPr>
      <w:r w:rsidRPr="00000000" w:rsidR="00000000" w:rsidDel="00000000">
        <w:rPr>
          <w:rFonts w:cs="Verdana" w:hAnsi="Verdana" w:eastAsia="Verdana" w:ascii="Verdana"/>
          <w:b w:val="0"/>
          <w:sz w:val="20"/>
          <w:rtl w:val="0"/>
        </w:rPr>
        <w:t xml:space="preserve">Siempre plantearse el objetivo de la fase, y en base a ello, decidir qué actividades deben llevarse a cabo para lograr dicho objetivo.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spacing w:lineRule="auto" w:after="200" w:line="276" w:before="0"/>
        <w:ind w:left="720" w:hanging="359"/>
        <w:contextualSpacing w:val="1"/>
        <w:rPr>
          <w:rFonts w:cs="Verdana" w:hAnsi="Verdana" w:eastAsia="Verdana" w:ascii="Verdana"/>
          <w:sz w:val="20"/>
        </w:rPr>
      </w:pPr>
      <w:r w:rsidRPr="00000000" w:rsidR="00000000" w:rsidDel="00000000">
        <w:rPr>
          <w:rFonts w:cs="Verdana" w:hAnsi="Verdana" w:eastAsia="Verdana" w:ascii="Verdana"/>
          <w:b w:val="0"/>
          <w:sz w:val="20"/>
          <w:rtl w:val="0"/>
        </w:rPr>
        <w:t xml:space="preserve">Se nos indicó plantear la viabilidad del proyecto, identificando y mitigando riesgos. Para ello realizar prototipos, estudiar, y programar.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spacing w:lineRule="auto" w:after="200" w:line="276" w:before="0"/>
        <w:ind w:left="720" w:hanging="359"/>
        <w:contextualSpacing w:val="1"/>
        <w:rPr>
          <w:rFonts w:cs="Verdana" w:hAnsi="Verdana" w:eastAsia="Verdana" w:ascii="Verdana"/>
          <w:sz w:val="20"/>
        </w:rPr>
      </w:pPr>
      <w:r w:rsidRPr="00000000" w:rsidR="00000000" w:rsidDel="00000000">
        <w:rPr>
          <w:rFonts w:cs="Verdana" w:hAnsi="Verdana" w:eastAsia="Verdana" w:ascii="Verdana"/>
          <w:b w:val="0"/>
          <w:sz w:val="20"/>
          <w:rtl w:val="0"/>
        </w:rPr>
        <w:t xml:space="preserve">Fijar los objetivos de calidad y un plan de aseguramiento, planes y hojas de ruta. La calidad es responsabilidad de todos.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spacing w:lineRule="auto" w:after="200" w:line="276" w:before="0"/>
        <w:ind w:left="720" w:hanging="359"/>
        <w:contextualSpacing w:val="1"/>
        <w:rPr>
          <w:rFonts w:cs="Verdana" w:hAnsi="Verdana" w:eastAsia="Verdana" w:ascii="Verdana"/>
          <w:sz w:val="20"/>
        </w:rPr>
      </w:pPr>
      <w:r w:rsidRPr="00000000" w:rsidR="00000000" w:rsidDel="00000000">
        <w:rPr>
          <w:rFonts w:cs="Verdana" w:hAnsi="Verdana" w:eastAsia="Verdana" w:ascii="Verdana"/>
          <w:b w:val="0"/>
          <w:sz w:val="20"/>
          <w:rtl w:val="0"/>
        </w:rPr>
        <w:t xml:space="preserve">Para el final de la semana 4, se debe tener el ambiente de producción y el de verificación.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spacing w:lineRule="auto" w:after="200" w:line="276" w:before="0"/>
        <w:ind w:left="720" w:hanging="359"/>
        <w:contextualSpacing w:val="1"/>
        <w:rPr>
          <w:rFonts w:cs="Verdana" w:hAnsi="Verdana" w:eastAsia="Verdana" w:ascii="Verdana"/>
          <w:sz w:val="20"/>
        </w:rPr>
      </w:pPr>
      <w:r w:rsidRPr="00000000" w:rsidR="00000000" w:rsidDel="00000000">
        <w:rPr>
          <w:rFonts w:cs="Verdana" w:hAnsi="Verdana" w:eastAsia="Verdana" w:ascii="Verdana"/>
          <w:b w:val="0"/>
          <w:sz w:val="20"/>
          <w:rtl w:val="0"/>
        </w:rPr>
        <w:t xml:space="preserve">El arquitecto debe tener una arquitectura candidata en las primeras etapas.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spacing w:lineRule="auto" w:after="200" w:line="276" w:before="0"/>
        <w:ind w:left="720" w:hanging="359"/>
        <w:contextualSpacing w:val="1"/>
        <w:rPr>
          <w:rFonts w:cs="Verdana" w:hAnsi="Verdana" w:eastAsia="Verdana" w:ascii="Verdana"/>
          <w:sz w:val="20"/>
        </w:rPr>
      </w:pPr>
      <w:r w:rsidRPr="00000000" w:rsidR="00000000" w:rsidDel="00000000">
        <w:rPr>
          <w:rFonts w:cs="Verdana" w:hAnsi="Verdana" w:eastAsia="Verdana" w:ascii="Verdana"/>
          <w:b w:val="0"/>
          <w:sz w:val="20"/>
          <w:rtl w:val="0"/>
        </w:rPr>
        <w:t xml:space="preserve">Consejos para el encargados de verificación: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2"/>
        </w:numPr>
        <w:spacing w:lineRule="auto" w:after="200" w:line="276" w:before="0"/>
        <w:ind w:left="1440" w:hanging="359"/>
        <w:contextualSpacing w:val="1"/>
        <w:rPr>
          <w:rFonts w:cs="Verdana" w:hAnsi="Verdana" w:eastAsia="Verdana" w:ascii="Verdana"/>
          <w:sz w:val="20"/>
        </w:rPr>
      </w:pPr>
      <w:r w:rsidRPr="00000000" w:rsidR="00000000" w:rsidDel="00000000">
        <w:rPr>
          <w:rFonts w:cs="Verdana" w:hAnsi="Verdana" w:eastAsia="Verdana" w:ascii="Verdana"/>
          <w:b w:val="0"/>
          <w:sz w:val="20"/>
          <w:rtl w:val="0"/>
        </w:rPr>
        <w:t xml:space="preserve">Plantearse qué pruebas pretende el cliente.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2"/>
        </w:numPr>
        <w:spacing w:lineRule="auto" w:after="200" w:line="276" w:before="0"/>
        <w:ind w:left="1440" w:hanging="359"/>
        <w:contextualSpacing w:val="1"/>
        <w:rPr>
          <w:rFonts w:cs="Verdana" w:hAnsi="Verdana" w:eastAsia="Verdana" w:ascii="Verdana"/>
          <w:sz w:val="20"/>
        </w:rPr>
      </w:pPr>
      <w:r w:rsidRPr="00000000" w:rsidR="00000000" w:rsidDel="00000000">
        <w:rPr>
          <w:rFonts w:cs="Verdana" w:hAnsi="Verdana" w:eastAsia="Verdana" w:ascii="Verdana"/>
          <w:b w:val="0"/>
          <w:sz w:val="20"/>
          <w:rtl w:val="0"/>
        </w:rPr>
        <w:t xml:space="preserve">Qué nivel de verificación se pretende.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2"/>
        </w:numPr>
        <w:spacing w:lineRule="auto" w:after="200" w:line="276" w:before="0"/>
        <w:ind w:left="1440" w:hanging="359"/>
        <w:contextualSpacing w:val="1"/>
        <w:rPr>
          <w:rFonts w:cs="Verdana" w:hAnsi="Verdana" w:eastAsia="Verdana" w:ascii="Verdana"/>
          <w:sz w:val="20"/>
        </w:rPr>
      </w:pPr>
      <w:r w:rsidRPr="00000000" w:rsidR="00000000" w:rsidDel="00000000">
        <w:rPr>
          <w:rFonts w:cs="Verdana" w:hAnsi="Verdana" w:eastAsia="Verdana" w:ascii="Verdana"/>
          <w:b w:val="0"/>
          <w:sz w:val="20"/>
          <w:rtl w:val="0"/>
        </w:rPr>
        <w:t xml:space="preserve">Corroborar que todos los requisitos sean verificables.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after="200" w:line="276" w:before="0"/>
        <w:ind w:left="720" w:hanging="359"/>
        <w:contextualSpacing w:val="1"/>
        <w:rPr>
          <w:rFonts w:cs="Verdana" w:hAnsi="Verdana" w:eastAsia="Verdana" w:ascii="Verdana"/>
          <w:sz w:val="20"/>
        </w:rPr>
      </w:pPr>
      <w:r w:rsidRPr="00000000" w:rsidR="00000000" w:rsidDel="00000000">
        <w:rPr>
          <w:rFonts w:cs="Verdana" w:hAnsi="Verdana" w:eastAsia="Verdana" w:ascii="Verdana"/>
          <w:b w:val="0"/>
          <w:sz w:val="20"/>
          <w:rtl w:val="0"/>
        </w:rPr>
        <w:t xml:space="preserve">En la reunión con el cliente, identificar prioridades del producto.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1"/>
        <w:contextualSpacing w:val="0"/>
      </w:pPr>
      <w:bookmarkStart w:id="9" w:colFirst="0" w:name="h.5aep6z66ndba" w:colLast="0"/>
      <w:bookmarkEnd w:id="9"/>
      <w:r w:rsidRPr="00000000" w:rsidR="00000000" w:rsidDel="00000000">
        <w:rPr>
          <w:rtl w:val="0"/>
        </w:rPr>
        <w:t xml:space="preserve">Riesgos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sz w:val="20"/>
          <w:rtl w:val="0"/>
        </w:rPr>
        <w:t xml:space="preserve">Se comentaron todos los riesgos descriptos en la entrega de la Semana 0, y se nos comentó un nuevo riesgo tecnológico: no conocer la tecnología, por lo que se nos sugirió utilizar prototipos ya hechos. </w:t>
      </w:r>
    </w:p>
    <w:p w:rsidP="00000000" w:rsidRPr="00000000" w:rsidR="00000000" w:rsidDel="00000000" w:rsidRDefault="00000000">
      <w:pPr>
        <w:pStyle w:val="Heading1"/>
        <w:contextualSpacing w:val="0"/>
      </w:pPr>
      <w:bookmarkStart w:id="10" w:colFirst="0" w:name="h.oey0lion4i16" w:colLast="0"/>
      <w:bookmarkEnd w:id="10"/>
      <w:r w:rsidRPr="00000000" w:rsidR="00000000" w:rsidDel="00000000">
        <w:rPr>
          <w:rtl w:val="0"/>
        </w:rPr>
        <w:t xml:space="preserve">Integrantes de la primera reunión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sz w:val="20"/>
          <w:rtl w:val="0"/>
        </w:rPr>
        <w:t xml:space="preserve">Se comentó que roles corresponde que asistan a la reunión de relevamiento de requisitos y porqué. Estos son: analistas, arquitecto, responsable de SQA, responsable de verificación y administrador.</w:t>
      </w:r>
    </w:p>
    <w:p w:rsidP="00000000" w:rsidRPr="00000000" w:rsidR="00000000" w:rsidDel="00000000" w:rsidRDefault="00000000">
      <w:pPr>
        <w:pStyle w:val="Heading1"/>
        <w:contextualSpacing w:val="0"/>
      </w:pPr>
      <w:bookmarkStart w:id="11" w:colFirst="0" w:name="h.9cwzsrb98icy" w:colLast="0"/>
      <w:bookmarkEnd w:id="11"/>
      <w:r w:rsidRPr="00000000" w:rsidR="00000000" w:rsidDel="00000000">
        <w:rPr>
          <w:rtl w:val="0"/>
        </w:rPr>
        <w:t xml:space="preserve">Devolución de la entrega Semana 0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sz w:val="20"/>
          <w:rtl w:val="0"/>
        </w:rPr>
        <w:t xml:space="preserve">Se indican las siguientes recomendaciones/correcciones:</w:t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after="200" w:line="276" w:before="0"/>
        <w:ind w:left="720" w:hanging="359"/>
        <w:contextualSpacing w:val="1"/>
        <w:rPr>
          <w:rFonts w:cs="Verdana" w:hAnsi="Verdana" w:eastAsia="Verdana" w:ascii="Verdana"/>
          <w:sz w:val="20"/>
        </w:rPr>
      </w:pPr>
      <w:r w:rsidRPr="00000000" w:rsidR="00000000" w:rsidDel="00000000">
        <w:rPr>
          <w:rFonts w:cs="Verdana" w:hAnsi="Verdana" w:eastAsia="Verdana" w:ascii="Verdana"/>
          <w:b w:val="0"/>
          <w:sz w:val="20"/>
          <w:rtl w:val="0"/>
        </w:rPr>
        <w:t xml:space="preserve">Para cada entrega, además de la fecha, agregar a que semana corresponde y las diferencias con la versión anterior, para lograr una mejor gestión de las mismas.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after="200" w:line="276" w:before="0"/>
        <w:ind w:left="720" w:hanging="359"/>
        <w:contextualSpacing w:val="1"/>
        <w:rPr>
          <w:rFonts w:cs="Verdana" w:hAnsi="Verdana" w:eastAsia="Verdana" w:ascii="Verdana"/>
          <w:sz w:val="20"/>
        </w:rPr>
      </w:pPr>
      <w:r w:rsidRPr="00000000" w:rsidR="00000000" w:rsidDel="00000000">
        <w:rPr>
          <w:rFonts w:cs="Verdana" w:hAnsi="Verdana" w:eastAsia="Verdana" w:ascii="Verdana"/>
          <w:b w:val="0"/>
          <w:sz w:val="20"/>
          <w:rtl w:val="0"/>
        </w:rPr>
        <w:t xml:space="preserve">Aclarar la forma de elección de los roles.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after="200" w:line="276" w:before="0"/>
        <w:ind w:left="720" w:hanging="359"/>
        <w:contextualSpacing w:val="1"/>
        <w:rPr>
          <w:rFonts w:cs="Verdana" w:hAnsi="Verdana" w:eastAsia="Verdana" w:ascii="Verdana"/>
          <w:sz w:val="20"/>
        </w:rPr>
      </w:pPr>
      <w:r w:rsidRPr="00000000" w:rsidR="00000000" w:rsidDel="00000000">
        <w:rPr>
          <w:rFonts w:cs="Verdana" w:hAnsi="Verdana" w:eastAsia="Verdana" w:ascii="Verdana"/>
          <w:b w:val="0"/>
          <w:sz w:val="20"/>
          <w:rtl w:val="0"/>
        </w:rPr>
        <w:t xml:space="preserve">Detallar los métodos de comunicación utilizados para la comunicación con el cliente y con la docente.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after="200" w:line="276" w:before="0"/>
        <w:ind w:left="720" w:hanging="359"/>
        <w:contextualSpacing w:val="1"/>
        <w:rPr>
          <w:rFonts w:cs="Verdana" w:hAnsi="Verdana" w:eastAsia="Verdana" w:ascii="Verdana"/>
          <w:sz w:val="20"/>
        </w:rPr>
      </w:pPr>
      <w:r w:rsidRPr="00000000" w:rsidR="00000000" w:rsidDel="00000000">
        <w:rPr>
          <w:rFonts w:cs="Verdana" w:hAnsi="Verdana" w:eastAsia="Verdana" w:ascii="Verdana"/>
          <w:b w:val="0"/>
          <w:sz w:val="20"/>
          <w:rtl w:val="0"/>
        </w:rPr>
        <w:t xml:space="preserve">Re-planificar  en base a lo que se sabe del producto.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after="200" w:line="276" w:before="0"/>
        <w:ind w:left="720" w:hanging="359"/>
        <w:contextualSpacing w:val="1"/>
        <w:rPr>
          <w:rFonts w:cs="Verdana" w:hAnsi="Verdana" w:eastAsia="Verdana" w:ascii="Verdana"/>
          <w:sz w:val="20"/>
        </w:rPr>
      </w:pPr>
      <w:r w:rsidRPr="00000000" w:rsidR="00000000" w:rsidDel="00000000">
        <w:rPr>
          <w:rFonts w:cs="Verdana" w:hAnsi="Verdana" w:eastAsia="Verdana" w:ascii="Verdana"/>
          <w:b w:val="0"/>
          <w:sz w:val="20"/>
          <w:rtl w:val="0"/>
        </w:rPr>
        <w:t xml:space="preserve">Para los riesgos, definir el ranking antes, y ordenarlos por ranking.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after="200" w:line="276" w:before="0"/>
        <w:ind w:left="720" w:hanging="359"/>
        <w:contextualSpacing w:val="1"/>
        <w:rPr>
          <w:rFonts w:cs="Verdana" w:hAnsi="Verdana" w:eastAsia="Verdana" w:ascii="Verdana"/>
          <w:sz w:val="20"/>
        </w:rPr>
      </w:pPr>
      <w:r w:rsidRPr="00000000" w:rsidR="00000000" w:rsidDel="00000000">
        <w:rPr>
          <w:rFonts w:cs="Verdana" w:hAnsi="Verdana" w:eastAsia="Verdana" w:ascii="Verdana"/>
          <w:b w:val="0"/>
          <w:sz w:val="20"/>
          <w:rtl w:val="0"/>
        </w:rPr>
        <w:t xml:space="preserve">El acta de reunión debe tener primero los integrantes, luego la orden del día expresada en futuro, y por último los temas tratados expresados en pasado.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1"/>
        <w:contextualSpacing w:val="0"/>
      </w:pPr>
      <w:bookmarkStart w:id="12" w:colFirst="0" w:name="h.4oz605vnddv1" w:colLast="0"/>
      <w:bookmarkEnd w:id="12"/>
      <w:r w:rsidRPr="00000000" w:rsidR="00000000" w:rsidDel="00000000">
        <w:rPr>
          <w:rtl w:val="0"/>
        </w:rPr>
        <w:t xml:space="preserve">Indicaciones para la entrega Semana 1</w:t>
      </w:r>
    </w:p>
    <w:p w:rsidP="00000000" w:rsidRPr="00000000" w:rsidR="00000000" w:rsidDel="00000000" w:rsidRDefault="00000000">
      <w:pPr>
        <w:contextualSpacing w:val="0"/>
      </w:pPr>
      <w:bookmarkStart w:id="2" w:colFirst="0" w:name="h.gjdgxs" w:colLast="0"/>
      <w:bookmarkEnd w:id="2"/>
      <w:r w:rsidRPr="00000000" w:rsidR="00000000" w:rsidDel="00000000">
        <w:rPr>
          <w:rFonts w:cs="Verdana" w:hAnsi="Verdana" w:eastAsia="Verdana" w:ascii="Verdana"/>
          <w:sz w:val="20"/>
          <w:rtl w:val="0"/>
        </w:rPr>
        <w:t xml:space="preserve">Se debe entregar el documento de descripción del proyecto, y comenzar con el documento de visión.</w:t>
      </w:r>
    </w:p>
    <w:sectPr>
      <w:footerReference r:id="rId31" w:type="default"/>
      <w:pgSz w:w="11906" w:h="16838"/>
      <w:pgMar w:left="1701" w:right="1701" w:top="1417" w:bottom="1417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Arial"/>
  <w:font w:name="Verdan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P="00000000" w:rsidRPr="00000000" w:rsidR="00000000" w:rsidDel="00000000" w:rsidRDefault="00000000">
    <w:pPr>
      <w:tabs>
        <w:tab w:val="center" w:pos="4252"/>
        <w:tab w:val="right" w:pos="8504"/>
      </w:tabs>
      <w:spacing w:lineRule="auto" w:after="0" w:line="240" w:before="0"/>
      <w:contextualSpacing w:val="0"/>
      <w:jc w:val="left"/>
    </w:pPr>
    <w:r w:rsidRPr="00000000" w:rsidR="00000000" w:rsidDel="00000000">
      <w:rPr>
        <w:rtl w:val="0"/>
      </w:rPr>
      <w:t xml:space="preserve">Acta primera reunión con el docente</w:t>
      <w:tab/>
      <w:tab/>
      <w:t xml:space="preserve">Página </w:t>
    </w:r>
    <w:fldSimple w:dirty="0" w:instr="PAGE" w:fldLock="0">
      <w:r w:rsidRPr="00000000" w:rsidR="00000000" w:rsidDel="00000000">
        <w:rPr>
          <w:rFonts w:cs="Calibri" w:hAnsi="Calibri" w:eastAsia="Calibri" w:ascii="Calibri"/>
          <w:b w:val="0"/>
          <w:sz w:val="22"/>
        </w:rPr>
      </w:r>
    </w:fldSimple>
    <w:r w:rsidRPr="00000000" w:rsidR="00000000" w:rsidDel="00000000">
      <w:rPr>
        <w:rtl w:val="0"/>
      </w:rPr>
      <w:t xml:space="preserve"> de </w:t>
    </w:r>
    <w:fldSimple w:dirty="0" w:instr="NUMPAGES" w:fldLock="0">
      <w:r w:rsidRPr="00000000" w:rsidR="00000000" w:rsidDel="00000000">
        <w:rPr/>
      </w:r>
    </w:fldSimple>
    <w:r w:rsidRPr="00000000" w:rsidR="00000000" w:rsidDel="00000000">
      <w:rPr>
        <w:rtl w:val="0"/>
      </w:rPr>
    </w:r>
  </w:p>
  <w:p w:rsidP="00000000" w:rsidRPr="00000000" w:rsidR="00000000" w:rsidDel="00000000" w:rsidRDefault="00000000">
    <w:pPr>
      <w:tabs>
        <w:tab w:val="center" w:pos="4252"/>
        <w:tab w:val="right" w:pos="8504"/>
      </w:tabs>
      <w:spacing w:lineRule="auto" w:after="0" w:line="240" w:before="0"/>
      <w:contextualSpacing w:val="0"/>
    </w:pPr>
    <w:r w:rsidRPr="00000000" w:rsid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cs="Arial" w:hAnsi="Arial" w:eastAsia="Arial" w:asci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cs="Arial" w:hAnsi="Arial" w:eastAsia="Arial" w:asci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cs="Arial" w:hAnsi="Arial" w:eastAsia="Arial" w:asci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cs="Arial" w:hAnsi="Arial" w:eastAsia="Arial" w:asci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Calibri" w:hAnsi="Calibri" w:eastAsia="Calibri" w:ascii="Calibri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20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120" w:before="480"/>
      <w:contextualSpacing w:val="1"/>
    </w:pPr>
    <w:rPr>
      <w:rFonts w:cs="Verdana" w:hAnsi="Verdana" w:eastAsia="Verdana" w:ascii="Verdana"/>
      <w:b w:val="1"/>
      <w:sz w:val="28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80" w:before="360"/>
      <w:contextualSpacing w:val="1"/>
    </w:pPr>
    <w:rPr>
      <w:b w:val="1"/>
      <w:sz w:val="3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80" w:before="280"/>
      <w:contextualSpacing w:val="1"/>
    </w:pPr>
    <w:rPr>
      <w:b w:val="1"/>
      <w:sz w:val="28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40" w:before="240"/>
      <w:contextualSpacing w:val="1"/>
    </w:pPr>
    <w:rPr>
      <w:b w:val="1"/>
      <w:sz w:val="24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40" w:before="220"/>
      <w:contextualSpacing w:val="1"/>
    </w:pPr>
    <w:rPr>
      <w:b w:val="1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40" w:before="200"/>
      <w:contextualSpacing w:val="1"/>
    </w:pPr>
    <w:rPr>
      <w:b w:val="1"/>
      <w:sz w:val="20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  <w:style w:styleId="Table1" w:type="table">
    <w:basedOn w:val="TableNormal"/>
    <w:tblPr>
      <w:tblStyleRowBandSize w:val="1"/>
      <w:tblStyleColBandSize w:val="1"/>
      <w:tblCellMar>
        <w:left w:w="0.0" w:type="dxa"/>
        <w:right w:w="0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https://docs.google.com/document/d/1xXhWHWPxsXgiGvbp_giO2cTtHOiQfRC0SfnsdQDEf8Q/edit#heading=h.lnxbz9" Type="http://schemas.openxmlformats.org/officeDocument/2006/relationships/hyperlink" TargetMode="External" Id="rId19"/><Relationship Target="https://docs.google.com/document/d/1xXhWHWPxsXgiGvbp_giO2cTtHOiQfRC0SfnsdQDEf8Q/edit#heading=h.lnxbz9" Type="http://schemas.openxmlformats.org/officeDocument/2006/relationships/hyperlink" TargetMode="External" Id="rId18"/><Relationship Target="https://docs.google.com/document/d/1xXhWHWPxsXgiGvbp_giO2cTtHOiQfRC0SfnsdQDEf8Q/edit#heading=h.lnxbz9" Type="http://schemas.openxmlformats.org/officeDocument/2006/relationships/hyperlink" TargetMode="External" Id="rId17"/><Relationship Target="https://docs.google.com/document/d/1xXhWHWPxsXgiGvbp_giO2cTtHOiQfRC0SfnsdQDEf8Q/edit#heading=h.lnxbz9" Type="http://schemas.openxmlformats.org/officeDocument/2006/relationships/hyperlink" TargetMode="External" Id="rId16"/><Relationship Target="https://docs.google.com/document/d/1xXhWHWPxsXgiGvbp_giO2cTtHOiQfRC0SfnsdQDEf8Q/edit#heading=h.lnxbz9" Type="http://schemas.openxmlformats.org/officeDocument/2006/relationships/hyperlink" TargetMode="External" Id="rId15"/><Relationship Target="https://docs.google.com/document/d/1xXhWHWPxsXgiGvbp_giO2cTtHOiQfRC0SfnsdQDEf8Q/edit#heading=h.lnxbz9" Type="http://schemas.openxmlformats.org/officeDocument/2006/relationships/hyperlink" TargetMode="External" Id="rId14"/><Relationship Target="https://docs.google.com/document/d/1xXhWHWPxsXgiGvbp_giO2cTtHOiQfRC0SfnsdQDEf8Q/edit#heading=h.lnxbz9" Type="http://schemas.openxmlformats.org/officeDocument/2006/relationships/hyperlink" TargetMode="External" Id="rId30"/><Relationship Target="https://docs.google.com/document/d/1xXhWHWPxsXgiGvbp_giO2cTtHOiQfRC0SfnsdQDEf8Q/edit#heading=h.26in1rg" Type="http://schemas.openxmlformats.org/officeDocument/2006/relationships/hyperlink" TargetMode="External" Id="rId12"/><Relationship Target="footer1.xml" Type="http://schemas.openxmlformats.org/officeDocument/2006/relationships/footer" Id="rId31"/><Relationship Target="https://docs.google.com/document/d/1xXhWHWPxsXgiGvbp_giO2cTtHOiQfRC0SfnsdQDEf8Q/edit#heading=h.lnxbz9" Type="http://schemas.openxmlformats.org/officeDocument/2006/relationships/hyperlink" TargetMode="External" Id="rId13"/><Relationship Target="https://docs.google.com/document/d/1xXhWHWPxsXgiGvbp_giO2cTtHOiQfRC0SfnsdQDEf8Q/edit#heading=h.4d34og8" Type="http://schemas.openxmlformats.org/officeDocument/2006/relationships/hyperlink" TargetMode="External" Id="rId10"/><Relationship Target="https://docs.google.com/document/d/1xXhWHWPxsXgiGvbp_giO2cTtHOiQfRC0SfnsdQDEf8Q/edit#heading=h.4d34og8" Type="http://schemas.openxmlformats.org/officeDocument/2006/relationships/hyperlink" TargetMode="External" Id="rId11"/><Relationship Target="https://docs.google.com/document/d/1xXhWHWPxsXgiGvbp_giO2cTtHOiQfRC0SfnsdQDEf8Q/edit#heading=h.lnxbz9" Type="http://schemas.openxmlformats.org/officeDocument/2006/relationships/hyperlink" TargetMode="External" Id="rId29"/><Relationship Target="https://docs.google.com/document/d/1xXhWHWPxsXgiGvbp_giO2cTtHOiQfRC0SfnsdQDEf8Q/edit#heading=h.lnxbz9" Type="http://schemas.openxmlformats.org/officeDocument/2006/relationships/hyperlink" TargetMode="External" Id="rId26"/><Relationship Target="https://docs.google.com/document/d/1xXhWHWPxsXgiGvbp_giO2cTtHOiQfRC0SfnsdQDEf8Q/edit#heading=h.lnxbz9" Type="http://schemas.openxmlformats.org/officeDocument/2006/relationships/hyperlink" TargetMode="External" Id="rId25"/><Relationship Target="https://docs.google.com/document/d/1xXhWHWPxsXgiGvbp_giO2cTtHOiQfRC0SfnsdQDEf8Q/edit#heading=h.lnxbz9" Type="http://schemas.openxmlformats.org/officeDocument/2006/relationships/hyperlink" TargetMode="External" Id="rId28"/><Relationship Target="https://docs.google.com/document/d/1xXhWHWPxsXgiGvbp_giO2cTtHOiQfRC0SfnsdQDEf8Q/edit#heading=h.lnxbz9" Type="http://schemas.openxmlformats.org/officeDocument/2006/relationships/hyperlink" TargetMode="External" Id="rId27"/><Relationship Target="fontTable.xml" Type="http://schemas.openxmlformats.org/officeDocument/2006/relationships/fontTable" Id="rId2"/><Relationship Target="https://docs.google.com/document/d/1xXhWHWPxsXgiGvbp_giO2cTtHOiQfRC0SfnsdQDEf8Q/edit#heading=h.lnxbz9" Type="http://schemas.openxmlformats.org/officeDocument/2006/relationships/hyperlink" TargetMode="External" Id="rId21"/><Relationship Target="settings.xml" Type="http://schemas.openxmlformats.org/officeDocument/2006/relationships/settings" Id="rId1"/><Relationship Target="https://docs.google.com/document/d/1xXhWHWPxsXgiGvbp_giO2cTtHOiQfRC0SfnsdQDEf8Q/edit#heading=h.lnxbz9" Type="http://schemas.openxmlformats.org/officeDocument/2006/relationships/hyperlink" TargetMode="External" Id="rId22"/><Relationship Target="styles.xml" Type="http://schemas.openxmlformats.org/officeDocument/2006/relationships/styles" Id="rId4"/><Relationship Target="https://docs.google.com/document/d/1xXhWHWPxsXgiGvbp_giO2cTtHOiQfRC0SfnsdQDEf8Q/edit#heading=h.lnxbz9" Type="http://schemas.openxmlformats.org/officeDocument/2006/relationships/hyperlink" TargetMode="External" Id="rId23"/><Relationship Target="numbering.xml" Type="http://schemas.openxmlformats.org/officeDocument/2006/relationships/numbering" Id="rId3"/><Relationship Target="https://docs.google.com/document/d/1xXhWHWPxsXgiGvbp_giO2cTtHOiQfRC0SfnsdQDEf8Q/edit#heading=h.lnxbz9" Type="http://schemas.openxmlformats.org/officeDocument/2006/relationships/hyperlink" TargetMode="External" Id="rId24"/><Relationship Target="https://docs.google.com/document/d/1xXhWHWPxsXgiGvbp_giO2cTtHOiQfRC0SfnsdQDEf8Q/edit#heading=h.lnxbz9" Type="http://schemas.openxmlformats.org/officeDocument/2006/relationships/hyperlink" TargetMode="External" Id="rId20"/><Relationship Target="https://docs.google.com/document/d/1xXhWHWPxsXgiGvbp_giO2cTtHOiQfRC0SfnsdQDEf8Q/edit#heading=h.4d34og8" Type="http://schemas.openxmlformats.org/officeDocument/2006/relationships/hyperlink" TargetMode="External" Id="rId9"/><Relationship Target="https://docs.google.com/document/d/1xXhWHWPxsXgiGvbp_giO2cTtHOiQfRC0SfnsdQDEf8Q/edit#heading=h.2et92p0" Type="http://schemas.openxmlformats.org/officeDocument/2006/relationships/hyperlink" TargetMode="External" Id="rId6"/><Relationship Target="https://docs.google.com/document/d/1xXhWHWPxsXgiGvbp_giO2cTtHOiQfRC0SfnsdQDEf8Q/edit#heading=h.2et92p0" Type="http://schemas.openxmlformats.org/officeDocument/2006/relationships/hyperlink" TargetMode="External" Id="rId5"/><Relationship Target="https://docs.google.com/document/d/1xXhWHWPxsXgiGvbp_giO2cTtHOiQfRC0SfnsdQDEf8Q/edit#heading=h.1t3h5sf" Type="http://schemas.openxmlformats.org/officeDocument/2006/relationships/hyperlink" TargetMode="External" Id="rId8"/><Relationship Target="https://docs.google.com/document/d/1xXhWHWPxsXgiGvbp_giO2cTtHOiQfRC0SfnsdQDEf8Q/edit#heading=h.2et92p0" Type="http://schemas.openxmlformats.org/officeDocument/2006/relationships/hyperlink" TargetMode="External" Id="rId7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Acta primera reunión con el docente.docx</dc:title>
</cp:coreProperties>
</file>