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after="120" w:before="120"/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RubyTrick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Entrega semanal de SQA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Versión [1.0]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/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i w:val="1"/>
          <w:color w:val="0000ff"/>
          <w:rtl w:val="0"/>
        </w:rPr>
        <w:t xml:space="preserve"> 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before="120"/>
        <w:contextualSpacing w:val="0"/>
        <w:jc w:val="center"/>
      </w:pP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Historia de revisiones</w:t>
      </w: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8520.0" w:type="dxa"/>
        <w:jc w:val="left"/>
        <w:tblLayout w:type="fixed"/>
        <w:tblLook w:val="0000"/>
      </w:tblPr>
      <w:tblGrid>
        <w:gridCol w:w="2140"/>
        <w:gridCol w:w="1100"/>
        <w:gridCol w:w="3240"/>
        <w:gridCol w:w="2040"/>
        <w:tblGridChange w:id="0">
          <w:tblGrid>
            <w:gridCol w:w="2140"/>
            <w:gridCol w:w="1100"/>
            <w:gridCol w:w="3240"/>
            <w:gridCol w:w="2040"/>
          </w:tblGrid>
        </w:tblGridChange>
      </w:tblGrid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Fecha de Entrega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Versión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Semana de Entrega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Autor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07/09/2014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1.0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3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Maximiliano Maldonado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6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spacing w:lineRule="auto" w:after="120" w:before="120"/>
        <w:contextualSpacing w:val="0"/>
        <w:jc w:val="center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Contenido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5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1.</w:t>
        </w:r>
      </w:hyperlink>
      <w:hyperlink r:id="rId6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7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DESCRIPCIÓN DE LA ENTREGA REALIZADA:</w:t>
        </w:r>
      </w:hyperlink>
      <w:hyperlink r:id="rId8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sz w:val="20"/>
            <w:vertAlign w:val="baseline"/>
            <w:rtl w:val="0"/>
          </w:rPr>
          <w:tab/>
          <w:t xml:space="preserve">3</w:t>
        </w:r>
      </w:hyperlink>
      <w:hyperlink r:id="rId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800"/>
          <w:tab w:val="right" w:pos="8494"/>
        </w:tabs>
        <w:spacing w:lineRule="auto" w:after="0" w:line="240" w:before="0"/>
        <w:ind w:left="200" w:firstLine="0"/>
        <w:contextualSpacing w:val="0"/>
      </w:pPr>
      <w:hyperlink r:id="rId10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1.1.</w:t>
        </w:r>
      </w:hyperlink>
      <w:hyperlink r:id="rId11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12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Líneas de Trabajo básicas:</w:t>
        </w:r>
      </w:hyperlink>
      <w:hyperlink r:id="rId13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sz w:val="20"/>
            <w:vertAlign w:val="baseline"/>
            <w:rtl w:val="0"/>
          </w:rPr>
          <w:tab/>
          <w:t xml:space="preserve">3</w:t>
        </w:r>
      </w:hyperlink>
      <w:hyperlink r:id="rId1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15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1.1.1.</w:t>
        </w:r>
      </w:hyperlink>
      <w:hyperlink r:id="rId16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17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Requerimientos</w:t>
        </w:r>
      </w:hyperlink>
      <w:hyperlink r:id="rId18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  <w:t xml:space="preserve">3</w:t>
        </w:r>
      </w:hyperlink>
      <w:hyperlink r:id="rId1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20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1.1.2.</w:t>
        </w:r>
      </w:hyperlink>
      <w:hyperlink r:id="rId21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22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Análisis y Diseño</w:t>
        </w:r>
      </w:hyperlink>
      <w:hyperlink r:id="rId23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  <w:t xml:space="preserve">3</w:t>
        </w:r>
      </w:hyperlink>
      <w:hyperlink r:id="rId2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800"/>
          <w:tab w:val="right" w:pos="8494"/>
        </w:tabs>
        <w:spacing w:lineRule="auto" w:after="0" w:line="240" w:before="0"/>
        <w:ind w:left="200" w:firstLine="0"/>
        <w:contextualSpacing w:val="0"/>
      </w:pPr>
      <w:hyperlink r:id="rId25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1.2.</w:t>
        </w:r>
      </w:hyperlink>
      <w:hyperlink r:id="rId26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27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Líneas de Trabajo de Gestión:</w:t>
        </w:r>
      </w:hyperlink>
      <w:hyperlink r:id="rId28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sz w:val="20"/>
            <w:vertAlign w:val="baseline"/>
            <w:rtl w:val="0"/>
          </w:rPr>
          <w:tab/>
          <w:t xml:space="preserve">3</w:t>
        </w:r>
      </w:hyperlink>
      <w:hyperlink r:id="rId2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30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1.2.1.</w:t>
        </w:r>
      </w:hyperlink>
      <w:hyperlink r:id="rId31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32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Gestión de</w:t>
        </w:r>
      </w:hyperlink>
      <w:hyperlink r:id="rId33">
        <w:r w:rsidRPr="00000000" w:rsidR="00000000" w:rsidDel="00000000">
          <w:rPr>
            <w:rFonts w:cs="Times New Roman" w:hAnsi="Times New Roman" w:eastAsia="Times New Roman" w:ascii="Times New Roman"/>
            <w:i w:val="1"/>
            <w:color w:val="0000ff"/>
            <w:u w:val="single"/>
            <w:rtl w:val="0"/>
          </w:rPr>
          <w:t xml:space="preserve"> Proyecto</w:t>
        </w:r>
      </w:hyperlink>
      <w:hyperlink r:id="rId34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  <w:t xml:space="preserve">3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35">
        <w:r w:rsidRPr="00000000" w:rsidR="00000000" w:rsidDel="00000000">
          <w:rPr>
            <w:rFonts w:cs="Times New Roman" w:hAnsi="Times New Roman" w:eastAsia="Times New Roman" w:ascii="Times New Roman"/>
            <w:i w:val="1"/>
            <w:color w:val="0000ff"/>
            <w:u w:val="single"/>
            <w:rtl w:val="0"/>
          </w:rPr>
          <w:t xml:space="preserve">1.2.1.</w:t>
        </w:r>
      </w:hyperlink>
      <w:hyperlink r:id="rId36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ab/>
        </w:r>
      </w:hyperlink>
      <w:hyperlink r:id="rId37">
        <w:r w:rsidRPr="00000000" w:rsidR="00000000" w:rsidDel="00000000">
          <w:rPr>
            <w:rFonts w:cs="Times New Roman" w:hAnsi="Times New Roman" w:eastAsia="Times New Roman" w:ascii="Times New Roman"/>
            <w:i w:val="1"/>
            <w:color w:val="0000ff"/>
            <w:u w:val="single"/>
            <w:rtl w:val="0"/>
          </w:rPr>
          <w:t xml:space="preserve">Gestión de calidad</w:t>
        </w:r>
      </w:hyperlink>
      <w:hyperlink r:id="rId38">
        <w:r w:rsidRPr="00000000" w:rsidR="00000000" w:rsidDel="00000000">
          <w:rPr>
            <w:rFonts w:cs="Times New Roman" w:hAnsi="Times New Roman" w:eastAsia="Times New Roman" w:ascii="Times New Roman"/>
            <w:i w:val="1"/>
            <w:rtl w:val="0"/>
          </w:rPr>
          <w:tab/>
          <w:t xml:space="preserve">4</w:t>
        </w:r>
      </w:hyperlink>
      <w:hyperlink r:id="rId3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40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2.</w:t>
        </w:r>
      </w:hyperlink>
      <w:hyperlink r:id="rId41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42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ENTREGABLES DE LA SEMANA QUE NO SE ENTREGAN:</w:t>
        </w:r>
      </w:hyperlink>
      <w:hyperlink r:id="rId43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sz w:val="20"/>
            <w:vertAlign w:val="baseline"/>
            <w:rtl w:val="0"/>
          </w:rPr>
          <w:tab/>
        </w:r>
      </w:hyperlink>
      <w:hyperlink r:id="rId44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rtl w:val="0"/>
          </w:rPr>
          <w:t xml:space="preserve">4</w:t>
        </w:r>
      </w:hyperlink>
      <w:hyperlink r:id="rId45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0" w:firstLine="0"/>
        <w:contextualSpacing w:val="0"/>
      </w:pPr>
      <w:hyperlink r:id="rId46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47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3.</w:t>
        </w:r>
      </w:hyperlink>
      <w:hyperlink r:id="rId48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49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ENTREGABLES PENDIENTES DE SEMANAS ANTERIORES:</w:t>
        </w:r>
      </w:hyperlink>
      <w:hyperlink r:id="rId50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sz w:val="20"/>
            <w:vertAlign w:val="baseline"/>
            <w:rtl w:val="0"/>
          </w:rPr>
          <w:tab/>
          <w:t xml:space="preserve">4</w:t>
        </w:r>
      </w:hyperlink>
      <w:hyperlink r:id="rId51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52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4.</w:t>
        </w:r>
      </w:hyperlink>
      <w:hyperlink r:id="rId53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54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INFORME SQA SOBRE LA CALIDAD DE LOS ENTREGABLES:</w:t>
        </w:r>
      </w:hyperlink>
      <w:hyperlink r:id="rId55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sz w:val="20"/>
            <w:vertAlign w:val="baseline"/>
            <w:rtl w:val="0"/>
          </w:rPr>
          <w:tab/>
          <w:t xml:space="preserve">4</w:t>
        </w:r>
      </w:hyperlink>
      <w:hyperlink r:id="rId56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hyperlink r:id="rId57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hyperlink r:id="rId58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hyperlink r:id="rId5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120" w:line="240" w:before="120"/>
        <w:ind w:left="567" w:hanging="566"/>
        <w:jc w:val="both"/>
        <w:rPr/>
      </w:pPr>
      <w:bookmarkStart w:id="0" w:colFirst="0" w:name="h.buw1z1iwn2l9" w:colLast="0"/>
      <w:bookmarkEnd w:id="0"/>
      <w:r w:rsidRPr="00000000" w:rsidR="00000000" w:rsidDel="00000000">
        <w:rPr>
          <w:rFonts w:cs="Verdana" w:hAnsi="Verdana" w:eastAsia="Verdana" w:ascii="Verdana"/>
          <w:b w:val="1"/>
          <w:sz w:val="22"/>
          <w:vertAlign w:val="baseline"/>
          <w:rtl w:val="0"/>
        </w:rPr>
        <w:t xml:space="preserve">Descripción de la entrega realizada: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both"/>
      </w:pPr>
      <w:bookmarkStart w:id="1" w:colFirst="0" w:name="h.9n3kmefd7r56" w:colLast="0"/>
      <w:bookmarkEnd w:id="1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720"/>
        </w:tabs>
        <w:spacing w:lineRule="auto" w:after="120" w:before="120"/>
        <w:contextualSpacing w:val="0"/>
        <w:jc w:val="both"/>
      </w:pPr>
      <w:bookmarkStart w:id="2" w:colFirst="0" w:name="h.30j0zll" w:colLast="0"/>
      <w:bookmarkEnd w:id="2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1.1 Líneas de Trabajo básicas: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3"/>
        </w:numPr>
        <w:tabs>
          <w:tab w:val="left" w:pos="851"/>
        </w:tabs>
        <w:spacing w:lineRule="auto" w:after="120" w:before="120"/>
        <w:ind w:left="851"/>
        <w:contextualSpacing w:val="1"/>
        <w:jc w:val="both"/>
        <w:rPr/>
      </w:pPr>
      <w:bookmarkStart w:id="3" w:colFirst="0" w:name="h.1fob9te" w:colLast="0"/>
      <w:bookmarkEnd w:id="3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Requerimientos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3"/>
          <w:numId w:val="2"/>
        </w:numPr>
        <w:tabs>
          <w:tab w:val="left" w:pos="1134"/>
        </w:tabs>
        <w:spacing w:lineRule="auto" w:after="120" w:before="120"/>
        <w:ind w:left="646"/>
        <w:contextualSpacing w:val="1"/>
        <w:jc w:val="both"/>
        <w:rPr/>
      </w:pP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Acta de reunión de requerimientos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En este documento se resumen los temas tratados durante la primer reunión con el Product Owner del proyecto, en la cual se especificaron los principales requerimientos del sistema a construir.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spacing w:lineRule="auto" w:after="60" w:line="240" w:before="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851"/>
        </w:tabs>
        <w:spacing w:lineRule="auto" w:after="120" w:before="120"/>
        <w:contextualSpacing w:val="0"/>
        <w:jc w:val="both"/>
      </w:pPr>
      <w:r w:rsidRPr="00000000" w:rsidR="00000000" w:rsidDel="00000000">
        <w:rPr>
          <w:rtl w:val="0"/>
        </w:rPr>
        <w:t xml:space="preserve">1.1.2</w:t>
      </w:r>
      <w:r w:rsidRPr="00000000" w:rsidR="00000000" w:rsidDel="00000000">
        <w:rPr>
          <w:rFonts w:cs="Verdana" w:hAnsi="Verdana" w:eastAsia="Verdana" w:ascii="Verdana"/>
          <w:b w:val="1"/>
          <w:rtl w:val="0"/>
        </w:rPr>
        <w:tab/>
        <w:t xml:space="preserve">Análisis y Diseño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1134"/>
        </w:tabs>
        <w:spacing w:lineRule="auto" w:after="120" w:before="120"/>
        <w:ind w:left="0" w:firstLine="0"/>
        <w:contextualSpacing w:val="0"/>
        <w:jc w:val="both"/>
      </w:pPr>
      <w:r w:rsidRPr="00000000" w:rsidR="00000000" w:rsidDel="00000000">
        <w:rPr>
          <w:rtl w:val="0"/>
        </w:rPr>
        <w:t xml:space="preserve">1.1.2.1</w:t>
      </w:r>
      <w:r w:rsidRPr="00000000" w:rsidR="00000000" w:rsidDel="00000000">
        <w:rPr>
          <w:rFonts w:cs="Verdana" w:hAnsi="Verdana" w:eastAsia="Verdana" w:ascii="Verdana"/>
          <w:i w:val="1"/>
          <w:rtl w:val="0"/>
        </w:rPr>
        <w:tab/>
        <w:t xml:space="preserve">Especificación de historias de usuario [Ods]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Diagrama que especifica las historias de usuario, a partir del Impact Map definido con el Product Owner y refinado por el equipo del proyecto. La representación sigue la técnica de </w:t>
      </w: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Visual Story Mapping.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4" w:colFirst="0" w:name="h.5tckwtfna46j" w:colLast="0"/>
      <w:bookmarkEnd w:id="4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5" w:colFirst="0" w:name="h.qb5smvh218j6" w:colLast="0"/>
      <w:bookmarkEnd w:id="5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1134"/>
        </w:tabs>
        <w:spacing w:lineRule="auto" w:after="120" w:before="120"/>
        <w:ind w:left="0" w:firstLine="0"/>
        <w:contextualSpacing w:val="0"/>
        <w:jc w:val="both"/>
      </w:pPr>
      <w:r w:rsidRPr="00000000" w:rsidR="00000000" w:rsidDel="00000000">
        <w:rPr>
          <w:rtl w:val="0"/>
        </w:rPr>
        <w:t xml:space="preserve">1.1.2.2</w:t>
      </w: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 Especificación de historias de usuario [Odt]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Documento que especifica el alcance y propósito del proyecto, así como las principales historias de usuario.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6" w:colFirst="0" w:name="h.8z1jlte5qway" w:colLast="0"/>
      <w:bookmarkEnd w:id="6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7" w:colFirst="0" w:name="h.rbefxn8u41a8" w:colLast="0"/>
      <w:bookmarkEnd w:id="7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1134"/>
        </w:tabs>
        <w:spacing w:lineRule="auto" w:after="120" w:before="120"/>
        <w:contextualSpacing w:val="0"/>
        <w:jc w:val="both"/>
      </w:pPr>
      <w:r w:rsidRPr="00000000" w:rsidR="00000000" w:rsidDel="00000000">
        <w:rPr>
          <w:rtl w:val="0"/>
        </w:rPr>
        <w:t xml:space="preserve">1.1.2.3</w:t>
      </w: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 Pautas para la interfaz de usuario [docx]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El documento pretende establecer a nivel general las interfaces de usuarios en función de los requerimientos relevados hasta ahora y dar un pantallazo general del aspecto visual de la interfaz gráfica .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8" w:colFirst="0" w:name="h.rk545ag1r6ac" w:colLast="0"/>
      <w:bookmarkEnd w:id="8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bookmarkStart w:id="8" w:colFirst="0" w:name="h.rk545ag1r6ac" w:colLast="0"/>
      <w:bookmarkEnd w:id="8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0" w:firstLine="0"/>
        <w:contextualSpacing w:val="0"/>
        <w:jc w:val="both"/>
      </w:pPr>
      <w:bookmarkStart w:id="9" w:colFirst="0" w:name="h.2et92p0" w:colLast="0"/>
      <w:bookmarkEnd w:id="9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720"/>
        </w:tabs>
        <w:spacing w:lineRule="auto" w:after="120" w:line="240" w:before="120"/>
        <w:ind w:left="0" w:firstLine="0"/>
        <w:contextualSpacing w:val="0"/>
        <w:jc w:val="both"/>
      </w:pPr>
      <w:r w:rsidRPr="00000000" w:rsidR="00000000" w:rsidDel="00000000">
        <w:rPr>
          <w:b w:val="1"/>
          <w:rtl w:val="0"/>
        </w:rPr>
        <w:t xml:space="preserve">1.2</w:t>
        <w:tab/>
      </w: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 </w:t>
      </w: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Líneas de Trabajo de Gestión:</w:t>
      </w:r>
    </w:p>
    <w:p w:rsidP="00000000" w:rsidRPr="00000000" w:rsidR="00000000" w:rsidDel="00000000" w:rsidRDefault="00000000">
      <w:pPr>
        <w:tabs>
          <w:tab w:val="left" w:pos="720"/>
        </w:tabs>
        <w:spacing w:lineRule="auto" w:after="120" w:line="240" w:before="12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851"/>
        </w:tabs>
        <w:spacing w:lineRule="auto" w:after="120" w:line="240" w:before="120"/>
        <w:ind w:left="0" w:firstLine="0"/>
        <w:contextualSpacing w:val="0"/>
        <w:jc w:val="both"/>
      </w:pPr>
      <w:bookmarkStart w:id="10" w:colFirst="0" w:name="h.tyjcwt" w:colLast="0"/>
      <w:bookmarkEnd w:id="10"/>
      <w:r w:rsidRPr="00000000" w:rsidR="00000000" w:rsidDel="00000000">
        <w:rPr>
          <w:rtl w:val="0"/>
        </w:rPr>
        <w:t xml:space="preserve">1.2.1</w:t>
      </w: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 </w:t>
        <w:tab/>
      </w: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Gestión de</w:t>
      </w: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 Proyecto</w:t>
      </w:r>
      <w:r w:rsidRPr="00000000" w:rsidR="00000000" w:rsidDel="00000000">
        <w:rPr>
          <w:rFonts w:cs="Verdana" w:hAnsi="Verdana" w:eastAsia="Verdana" w:ascii="Verdana"/>
          <w:rtl w:val="0"/>
        </w:rPr>
        <w:tab/>
        <w:t xml:space="preserve"> </w:t>
        <w:tab/>
        <w:t xml:space="preserve"> </w:t>
      </w:r>
    </w:p>
    <w:p w:rsidP="00000000" w:rsidRPr="00000000" w:rsidR="00000000" w:rsidDel="00000000" w:rsidRDefault="00000000">
      <w:pPr>
        <w:spacing w:lineRule="auto" w:after="60" w:line="240" w:before="0"/>
        <w:ind w:left="0" w:firstLine="0"/>
        <w:contextualSpacing w:val="0"/>
        <w:jc w:val="both"/>
      </w:pPr>
      <w:bookmarkStart w:id="11" w:colFirst="0" w:name="h.acv0lip7rbvq" w:colLast="0"/>
      <w:bookmarkEnd w:id="11"/>
      <w:r w:rsidRPr="00000000" w:rsidR="00000000" w:rsidDel="00000000">
        <w:rPr>
          <w:rtl w:val="0"/>
        </w:rPr>
        <w:t xml:space="preserve">1.2.1.2</w:t>
      </w:r>
      <w:r w:rsidRPr="00000000" w:rsidR="00000000" w:rsidDel="00000000">
        <w:rPr>
          <w:b w:val="1"/>
          <w:i w:val="1"/>
          <w:rtl w:val="0"/>
        </w:rPr>
        <w:t xml:space="preserve">.</w:t>
        <w:tab/>
      </w: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Informe de situación de proyecto [odt]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12" w:colFirst="0" w:name="h.wy4afmdkwejg" w:colLast="0"/>
      <w:bookmarkEnd w:id="12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En este documento se detallan estimaciones sobre las horas, indicadores del proyecto e informes de situación sobre el mismo.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720"/>
        <w:contextualSpacing w:val="0"/>
        <w:jc w:val="both"/>
      </w:pPr>
      <w:bookmarkStart w:id="13" w:colFirst="0" w:name="h.vyvnv5kx1m4r" w:colLast="0"/>
      <w:bookmarkEnd w:id="13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bookmarkStart w:id="14" w:colFirst="0" w:name="h.9uxknw9b8dh4" w:colLast="0"/>
      <w:bookmarkEnd w:id="14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bookmarkStart w:id="15" w:colFirst="0" w:name="h.vy3khkkg17yo" w:colLast="0"/>
      <w:bookmarkEnd w:id="15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bookmarkStart w:id="16" w:colFirst="0" w:name="h.j7c1bytx8k8v" w:colLast="0"/>
      <w:bookmarkEnd w:id="16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bookmarkStart w:id="17" w:colFirst="0" w:name="h.jzi71mihirh3" w:colLast="0"/>
      <w:bookmarkEnd w:id="17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bookmarkStart w:id="18" w:colFirst="0" w:name="h.qsb3xm3yv5w0" w:colLast="0"/>
      <w:bookmarkEnd w:id="18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bookmarkStart w:id="19" w:colFirst="0" w:name="h.fsvxe5sgax4l" w:colLast="0"/>
      <w:bookmarkEnd w:id="19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bookmarkStart w:id="20" w:colFirst="0" w:name="h.40nhztsptlc4" w:colLast="0"/>
      <w:bookmarkEnd w:id="20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bookmarkStart w:id="13" w:colFirst="0" w:name="h.vyvnv5kx1m4r" w:colLast="0"/>
      <w:bookmarkEnd w:id="13"/>
      <w:r w:rsidRPr="00000000" w:rsidR="00000000" w:rsidDel="00000000">
        <w:rPr>
          <w:rtl w:val="0"/>
        </w:rPr>
        <w:t xml:space="preserve">1.2.2</w:t>
      </w: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 </w:t>
        <w:tab/>
        <w:t xml:space="preserve">Gestión de la calidad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13" w:colFirst="0" w:name="h.vyvnv5kx1m4r" w:colLast="0"/>
      <w:bookmarkEnd w:id="13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21" w:colFirst="0" w:name="h.mo6q7k3151wt" w:colLast="0"/>
      <w:bookmarkEnd w:id="21"/>
      <w:r w:rsidRPr="00000000" w:rsidR="00000000" w:rsidDel="00000000">
        <w:rPr>
          <w:rtl w:val="0"/>
        </w:rPr>
        <w:t xml:space="preserve">1.2.2.1.</w:t>
        <w:tab/>
      </w: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Informe semanal de SQA [odt]</w:t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22" w:colFirst="0" w:name="h.3w0pnjxp8plj" w:colLast="0"/>
      <w:bookmarkEnd w:id="22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23" w:colFirst="0" w:name="h.jho5klxcsx6a" w:colLast="0"/>
      <w:bookmarkEnd w:id="23"/>
      <w:r w:rsidRPr="00000000" w:rsidR="00000000" w:rsidDel="00000000">
        <w:rPr>
          <w:rFonts w:cs="Verdana" w:hAnsi="Verdana" w:eastAsia="Verdana" w:ascii="Verdana"/>
          <w:rtl w:val="0"/>
        </w:rPr>
        <w:t xml:space="preserve">En este documento, se especifican los entregables por disciplina de la entrega semanal. Además se informaran razones de los entregables que no han sido entregados y de entregables pendientes de semanas anteriores. También se concluye el documento con un comentario del SQA.</w:t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24" w:colFirst="0" w:name="h.h3v1n8dbp0qt" w:colLast="0"/>
      <w:bookmarkEnd w:id="24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RELIZADO POR SQA</w:t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25" w:colFirst="0" w:name="h.nt9jsqmb726b" w:colLast="0"/>
      <w:bookmarkEnd w:id="25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26" w:colFirst="0" w:name="h.kcqnqjopij9n" w:colLast="0"/>
      <w:bookmarkEnd w:id="26"/>
      <w:r w:rsidRPr="00000000" w:rsidR="00000000" w:rsidDel="00000000">
        <w:rPr>
          <w:rtl w:val="0"/>
        </w:rPr>
        <w:t xml:space="preserve">1.2.2.2.</w:t>
        <w:tab/>
      </w: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Informe de revisión de SQA [Odt]</w:t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27" w:colFirst="0" w:name="h.xry5c7pczyen" w:colLast="0"/>
      <w:bookmarkEnd w:id="27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23" w:colFirst="0" w:name="h.jho5klxcsx6a" w:colLast="0"/>
      <w:bookmarkEnd w:id="23"/>
      <w:r w:rsidRPr="00000000" w:rsidR="00000000" w:rsidDel="00000000">
        <w:rPr>
          <w:rFonts w:cs="Verdana" w:hAnsi="Verdana" w:eastAsia="Verdana" w:ascii="Verdana"/>
          <w:rtl w:val="0"/>
        </w:rPr>
        <w:t xml:space="preserve">En  este documento se plantan aspectos de revisión sobre la calidad del producto. Se especificaran acciones correctivas que se pueden tomar en caso de detección de problemas.</w:t>
      </w:r>
    </w:p>
    <w:p w:rsidP="00000000" w:rsidRPr="00000000" w:rsidR="00000000" w:rsidDel="00000000" w:rsidRDefault="00000000">
      <w:pPr>
        <w:spacing w:lineRule="auto" w:after="60"/>
        <w:contextualSpacing w:val="0"/>
        <w:jc w:val="both"/>
      </w:pPr>
      <w:bookmarkStart w:id="24" w:colFirst="0" w:name="h.h3v1n8dbp0qt" w:colLast="0"/>
      <w:bookmarkEnd w:id="24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RELIZADO POR SQA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bookmarkStart w:id="13" w:colFirst="0" w:name="h.vyvnv5kx1m4r" w:colLast="0"/>
      <w:bookmarkEnd w:id="13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bookmarkStart w:id="13" w:colFirst="0" w:name="h.vyvnv5kx1m4r" w:colLast="0"/>
      <w:bookmarkEnd w:id="13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28" w:colFirst="0" w:name="h.3dy6vkm" w:colLast="0"/>
      <w:bookmarkEnd w:id="28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120" w:line="240" w:before="120"/>
        <w:ind w:left="567" w:hanging="566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2"/>
          <w:vertAlign w:val="baseline"/>
          <w:rtl w:val="0"/>
        </w:rPr>
        <w:t xml:space="preserve">Entregables de la Semana que no se entregan: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720"/>
        </w:tabs>
        <w:spacing w:lineRule="auto" w:after="120" w:line="240" w:before="120"/>
        <w:ind w:left="720" w:firstLine="0"/>
        <w:contextualSpacing w:val="0"/>
        <w:jc w:val="both"/>
      </w:pPr>
      <w:bookmarkStart w:id="29" w:colFirst="0" w:name="h.1t3h5sf" w:colLast="0"/>
      <w:bookmarkEnd w:id="29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Líneas de Trabajo básicas: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720"/>
        </w:tabs>
        <w:spacing w:lineRule="auto" w:after="120" w:line="240" w:before="120"/>
        <w:ind w:left="720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No hay </w:t>
      </w:r>
    </w:p>
    <w:p w:rsidP="00000000" w:rsidRPr="00000000" w:rsidR="00000000" w:rsidDel="00000000" w:rsidRDefault="00000000">
      <w:pPr>
        <w:tabs>
          <w:tab w:val="left" w:pos="720"/>
        </w:tabs>
        <w:spacing w:lineRule="auto" w:after="120" w:line="240" w:before="120"/>
        <w:ind w:left="72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720"/>
        </w:tabs>
        <w:spacing w:lineRule="auto" w:after="120" w:line="240" w:before="120"/>
        <w:ind w:left="720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Líneas de Trabajo de Gestión:</w:t>
      </w:r>
    </w:p>
    <w:p w:rsidP="00000000" w:rsidRPr="00000000" w:rsidR="00000000" w:rsidDel="00000000" w:rsidRDefault="00000000">
      <w:pPr>
        <w:tabs>
          <w:tab w:val="left" w:pos="851"/>
        </w:tabs>
        <w:spacing w:lineRule="auto" w:after="120" w:line="240" w:before="120"/>
        <w:ind w:left="0" w:firstLine="0"/>
        <w:contextualSpacing w:val="0"/>
        <w:jc w:val="both"/>
      </w:pPr>
      <w:bookmarkStart w:id="30" w:colFirst="0" w:name="h.onmkw2awlfpk" w:colLast="0"/>
      <w:bookmarkEnd w:id="30"/>
      <w:r w:rsidRPr="00000000" w:rsidR="00000000" w:rsidDel="00000000">
        <w:rPr>
          <w:rFonts w:cs="Verdana" w:hAnsi="Verdana" w:eastAsia="Verdana" w:ascii="Verdana"/>
          <w:b w:val="1"/>
          <w:rtl w:val="0"/>
        </w:rPr>
        <w:tab/>
        <w:t xml:space="preserve">No hay</w:t>
      </w:r>
    </w:p>
    <w:p w:rsidP="00000000" w:rsidRPr="00000000" w:rsidR="00000000" w:rsidDel="00000000" w:rsidRDefault="00000000">
      <w:pPr>
        <w:tabs>
          <w:tab w:val="left" w:pos="851"/>
        </w:tabs>
        <w:spacing w:lineRule="auto" w:after="120" w:line="240" w:before="120"/>
        <w:ind w:left="0" w:firstLine="0"/>
        <w:contextualSpacing w:val="0"/>
        <w:jc w:val="both"/>
      </w:pPr>
      <w:bookmarkStart w:id="31" w:colFirst="0" w:name="h.3rdcrjn" w:colLast="0"/>
      <w:bookmarkEnd w:id="31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1"/>
        <w:tabs>
          <w:tab w:val="left" w:pos="1134"/>
        </w:tabs>
        <w:spacing w:lineRule="auto" w:after="120" w:line="240" w:before="12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sz w:val="22"/>
          <w:rtl w:val="0"/>
        </w:rPr>
        <w:t xml:space="preserve">3 </w:t>
        <w:tab/>
      </w:r>
      <w:r w:rsidRPr="00000000" w:rsidR="00000000" w:rsidDel="00000000">
        <w:rPr>
          <w:rFonts w:cs="Verdana" w:hAnsi="Verdana" w:eastAsia="Verdana" w:ascii="Verdana"/>
          <w:b w:val="1"/>
          <w:sz w:val="22"/>
          <w:vertAlign w:val="baseline"/>
          <w:rtl w:val="0"/>
        </w:rPr>
        <w:t xml:space="preserve">Entregables pendientes de semanas anteriores:</w:t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sz w:val="22"/>
          <w:rtl w:val="0"/>
        </w:rPr>
        <w:t xml:space="preserve">No hay </w:t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1"/>
        <w:tabs>
          <w:tab w:val="left" w:pos="720"/>
        </w:tabs>
        <w:spacing w:lineRule="auto" w:after="120" w:line="240" w:before="120"/>
        <w:ind w:left="0" w:firstLine="0" w:right="0"/>
        <w:contextualSpacing w:val="0"/>
        <w:jc w:val="both"/>
      </w:pPr>
      <w:bookmarkStart w:id="32" w:colFirst="0" w:name="h.e38a6qreos1m" w:colLast="0"/>
      <w:bookmarkEnd w:id="32"/>
      <w:r w:rsidRPr="00000000" w:rsidR="00000000" w:rsidDel="00000000">
        <w:rPr>
          <w:rFonts w:cs="Verdana" w:hAnsi="Verdana" w:eastAsia="Verdana" w:ascii="Verdana"/>
          <w:b w:val="1"/>
          <w:sz w:val="22"/>
          <w:rtl w:val="0"/>
        </w:rPr>
        <w:t xml:space="preserve">4 </w:t>
      </w:r>
      <w:r w:rsidRPr="00000000" w:rsidR="00000000" w:rsidDel="00000000">
        <w:rPr>
          <w:rFonts w:cs="Verdana" w:hAnsi="Verdana" w:eastAsia="Verdana" w:ascii="Verdana"/>
          <w:b w:val="1"/>
          <w:sz w:val="22"/>
          <w:vertAlign w:val="baseline"/>
          <w:rtl w:val="0"/>
        </w:rPr>
        <w:t xml:space="preserve">Informe SQA sobre la calidad de los Entregables:</w:t>
      </w:r>
    </w:p>
    <w:p w:rsidP="00000000" w:rsidRPr="00000000" w:rsidR="00000000" w:rsidDel="00000000" w:rsidRDefault="00000000">
      <w:pPr>
        <w:keepNext w:val="0"/>
        <w:keepLines w:val="0"/>
        <w:widowControl w:val="1"/>
        <w:tabs>
          <w:tab w:val="left" w:pos="720"/>
        </w:tabs>
        <w:spacing w:lineRule="auto" w:after="120" w:line="240" w:before="120"/>
        <w:ind w:left="0" w:firstLine="0" w:right="0"/>
        <w:contextualSpacing w:val="0"/>
        <w:jc w:val="both"/>
      </w:pPr>
      <w:bookmarkStart w:id="33" w:colFirst="0" w:name="h.q7ga1ydpmmed" w:colLast="0"/>
      <w:bookmarkEnd w:id="33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Todos los documentos a entregar fueron revisados por el responsable de SQA. Los documentos en general presentaban un formato aceptable. </w:t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0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Las correcciones que se realizaron fueron en mayor medida ortográficas y de formato. Se vuelven a presentar problemas de conversión entre formatos, lo cual se discutirá en siguientes reuniones para evitar perdida de tiempo en este aspecto.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0" w:firstLine="0"/>
        <w:contextualSpacing w:val="0"/>
        <w:jc w:val="both"/>
      </w:pPr>
      <w:r w:rsidRPr="00000000" w:rsidR="00000000" w:rsidDel="00000000">
        <w:rPr>
          <w:rtl w:val="0"/>
        </w:rPr>
      </w:r>
    </w:p>
    <w:sectPr>
      <w:footerReference r:id="rId60" w:type="default"/>
      <w:pgSz w:w="11906" w:h="16838"/>
      <w:pgMar w:left="1701" w:right="1701" w:top="1417" w:bottom="141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tabs>
        <w:tab w:val="right" w:pos="8505"/>
      </w:tabs>
      <w:spacing w:lineRule="auto" w:after="0" w:line="240" w:before="0"/>
      <w:contextualSpacing w:val="0"/>
    </w:pPr>
    <w:r w:rsidRPr="00000000" w:rsidR="00000000" w:rsidDel="00000000">
      <w:rPr>
        <w:rFonts w:cs="Verdana" w:hAnsi="Verdana" w:eastAsia="Verdana" w:ascii="Verdana"/>
        <w:b w:val="0"/>
        <w:sz w:val="16"/>
        <w:vertAlign w:val="baseline"/>
        <w:rtl w:val="0"/>
      </w:rPr>
      <w:t xml:space="preserve">Entrega Semanal de SQA</w:t>
      <w:tab/>
      <w:tab/>
      <w:t xml:space="preserve">Página </w:t>
    </w:r>
    <w:r w:rsidRPr="00000000" w:rsidR="00000000" w:rsidDel="00000000">
      <w:rPr>
        <w:rFonts w:cs="Verdana" w:hAnsi="Verdana" w:eastAsia="Verdana" w:ascii="Verdana"/>
        <w:sz w:val="16"/>
        <w:rtl w:val="0"/>
      </w:rPr>
      <w:t xml:space="preserve">1</w:t>
    </w:r>
    <w:r w:rsidRPr="00000000" w:rsidR="00000000" w:rsidDel="00000000">
      <w:rPr>
        <w:rFonts w:cs="Verdana" w:hAnsi="Verdana" w:eastAsia="Verdana" w:ascii="Verdana"/>
        <w:b w:val="0"/>
        <w:sz w:val="16"/>
        <w:vertAlign w:val="baseline"/>
        <w:rtl w:val="0"/>
      </w:rPr>
      <w:t xml:space="preserve"> de </w:t>
    </w:r>
    <w:r w:rsidRPr="00000000" w:rsidR="00000000" w:rsidDel="00000000">
      <w:rPr>
        <w:rFonts w:cs="Verdana" w:hAnsi="Verdana" w:eastAsia="Verdana" w:ascii="Verdana"/>
        <w:sz w:val="16"/>
        <w:rtl w:val="0"/>
      </w:rPr>
      <w:t xml:space="preserve">4</w:t>
    </w: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firstLine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firstLine="252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http://&#65533;" Type="http://schemas.openxmlformats.org/officeDocument/2006/relationships/hyperlink" TargetMode="External" Id="rId39"/><Relationship Target="http://&#65533;" Type="http://schemas.openxmlformats.org/officeDocument/2006/relationships/hyperlink" TargetMode="External" Id="rId38"/><Relationship Target="http://&#65533;" Type="http://schemas.openxmlformats.org/officeDocument/2006/relationships/hyperlink" TargetMode="External" Id="rId37"/><Relationship Target="http://&#65533;" Type="http://schemas.openxmlformats.org/officeDocument/2006/relationships/hyperlink" TargetMode="External" Id="rId36"/><Relationship Target="http://&#65533;" Type="http://schemas.openxmlformats.org/officeDocument/2006/relationships/hyperlink" TargetMode="External" Id="rId30"/><Relationship Target="http://&#65533;" Type="http://schemas.openxmlformats.org/officeDocument/2006/relationships/hyperlink" TargetMode="External" Id="rId31"/><Relationship Target="http://&#65533;" Type="http://schemas.openxmlformats.org/officeDocument/2006/relationships/hyperlink" TargetMode="External" Id="rId34"/><Relationship Target="http://&#65533;" Type="http://schemas.openxmlformats.org/officeDocument/2006/relationships/hyperlink" TargetMode="External" Id="rId35"/><Relationship Target="http://&#65533;" Type="http://schemas.openxmlformats.org/officeDocument/2006/relationships/hyperlink" TargetMode="External" Id="rId32"/><Relationship Target="http://&#65533;" Type="http://schemas.openxmlformats.org/officeDocument/2006/relationships/hyperlink" TargetMode="External" Id="rId33"/><Relationship Target="http://&#65533;" Type="http://schemas.openxmlformats.org/officeDocument/2006/relationships/hyperlink" TargetMode="External" Id="rId48"/><Relationship Target="http://&#65533;" Type="http://schemas.openxmlformats.org/officeDocument/2006/relationships/hyperlink" TargetMode="External" Id="rId47"/><Relationship Target="http://&#65533;" Type="http://schemas.openxmlformats.org/officeDocument/2006/relationships/hyperlink" TargetMode="External" Id="rId49"/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http://&#65533;" Type="http://schemas.openxmlformats.org/officeDocument/2006/relationships/hyperlink" TargetMode="External" Id="rId40"/><Relationship Target="styles.xml" Type="http://schemas.openxmlformats.org/officeDocument/2006/relationships/styles" Id="rId4"/><Relationship Target="http://&#65533;" Type="http://schemas.openxmlformats.org/officeDocument/2006/relationships/hyperlink" TargetMode="External" Id="rId41"/><Relationship Target="numbering.xml" Type="http://schemas.openxmlformats.org/officeDocument/2006/relationships/numbering" Id="rId3"/><Relationship Target="http://&#65533;" Type="http://schemas.openxmlformats.org/officeDocument/2006/relationships/hyperlink" TargetMode="External" Id="rId42"/><Relationship Target="http://&#65533;" Type="http://schemas.openxmlformats.org/officeDocument/2006/relationships/hyperlink" TargetMode="External" Id="rId43"/><Relationship Target="http://&#65533;" Type="http://schemas.openxmlformats.org/officeDocument/2006/relationships/hyperlink" TargetMode="External" Id="rId44"/><Relationship Target="http://&#65533;" Type="http://schemas.openxmlformats.org/officeDocument/2006/relationships/hyperlink" TargetMode="External" Id="rId45"/><Relationship Target="http://&#65533;" Type="http://schemas.openxmlformats.org/officeDocument/2006/relationships/hyperlink" TargetMode="External" Id="rId46"/><Relationship Target="http://&#65533;" Type="http://schemas.openxmlformats.org/officeDocument/2006/relationships/hyperlink" TargetMode="External" Id="rId9"/><Relationship Target="http://&#65533;" Type="http://schemas.openxmlformats.org/officeDocument/2006/relationships/hyperlink" TargetMode="External" Id="rId6"/><Relationship Target="http://&#65533;" Type="http://schemas.openxmlformats.org/officeDocument/2006/relationships/hyperlink" TargetMode="External" Id="rId5"/><Relationship Target="http://&#65533;" Type="http://schemas.openxmlformats.org/officeDocument/2006/relationships/hyperlink" TargetMode="External" Id="rId8"/><Relationship Target="http://&#65533;" Type="http://schemas.openxmlformats.org/officeDocument/2006/relationships/hyperlink" TargetMode="External" Id="rId7"/><Relationship Target="http://&#65533;" Type="http://schemas.openxmlformats.org/officeDocument/2006/relationships/hyperlink" TargetMode="External" Id="rId58"/><Relationship Target="http://&#65533;" Type="http://schemas.openxmlformats.org/officeDocument/2006/relationships/hyperlink" TargetMode="External" Id="rId59"/><Relationship Target="http://&#65533;" Type="http://schemas.openxmlformats.org/officeDocument/2006/relationships/hyperlink" TargetMode="External" Id="rId19"/><Relationship Target="http://&#65533;" Type="http://schemas.openxmlformats.org/officeDocument/2006/relationships/hyperlink" TargetMode="External" Id="rId18"/><Relationship Target="http://&#65533;" Type="http://schemas.openxmlformats.org/officeDocument/2006/relationships/hyperlink" TargetMode="External" Id="rId17"/><Relationship Target="http://&#65533;" Type="http://schemas.openxmlformats.org/officeDocument/2006/relationships/hyperlink" TargetMode="External" Id="rId16"/><Relationship Target="http://&#65533;" Type="http://schemas.openxmlformats.org/officeDocument/2006/relationships/hyperlink" TargetMode="External" Id="rId15"/><Relationship Target="http://&#65533;" Type="http://schemas.openxmlformats.org/officeDocument/2006/relationships/hyperlink" TargetMode="External" Id="rId14"/><Relationship Target="http://&#65533;" Type="http://schemas.openxmlformats.org/officeDocument/2006/relationships/hyperlink" TargetMode="External" Id="rId12"/><Relationship Target="http://&#65533;" Type="http://schemas.openxmlformats.org/officeDocument/2006/relationships/hyperlink" TargetMode="External" Id="rId13"/><Relationship Target="http://&#65533;" Type="http://schemas.openxmlformats.org/officeDocument/2006/relationships/hyperlink" TargetMode="External" Id="rId10"/><Relationship Target="http://&#65533;" Type="http://schemas.openxmlformats.org/officeDocument/2006/relationships/hyperlink" TargetMode="External" Id="rId11"/><Relationship Target="http://&#65533;" Type="http://schemas.openxmlformats.org/officeDocument/2006/relationships/hyperlink" TargetMode="External" Id="rId57"/><Relationship Target="http://&#65533;" Type="http://schemas.openxmlformats.org/officeDocument/2006/relationships/hyperlink" TargetMode="External" Id="rId56"/><Relationship Target="http://&#65533;" Type="http://schemas.openxmlformats.org/officeDocument/2006/relationships/hyperlink" TargetMode="External" Id="rId55"/><Relationship Target="http://&#65533;" Type="http://schemas.openxmlformats.org/officeDocument/2006/relationships/hyperlink" TargetMode="External" Id="rId54"/><Relationship Target="http://&#65533;" Type="http://schemas.openxmlformats.org/officeDocument/2006/relationships/hyperlink" TargetMode="External" Id="rId53"/><Relationship Target="http://&#65533;" Type="http://schemas.openxmlformats.org/officeDocument/2006/relationships/hyperlink" TargetMode="External" Id="rId52"/><Relationship Target="http://&#65533;" Type="http://schemas.openxmlformats.org/officeDocument/2006/relationships/hyperlink" TargetMode="External" Id="rId51"/><Relationship Target="http://&#65533;" Type="http://schemas.openxmlformats.org/officeDocument/2006/relationships/hyperlink" TargetMode="External" Id="rId50"/><Relationship Target="http://&#65533;" Type="http://schemas.openxmlformats.org/officeDocument/2006/relationships/hyperlink" TargetMode="External" Id="rId29"/><Relationship Target="http://&#65533;" Type="http://schemas.openxmlformats.org/officeDocument/2006/relationships/hyperlink" TargetMode="External" Id="rId26"/><Relationship Target="http://&#65533;" Type="http://schemas.openxmlformats.org/officeDocument/2006/relationships/hyperlink" TargetMode="External" Id="rId25"/><Relationship Target="http://&#65533;" Type="http://schemas.openxmlformats.org/officeDocument/2006/relationships/hyperlink" TargetMode="External" Id="rId28"/><Relationship Target="http://&#65533;" Type="http://schemas.openxmlformats.org/officeDocument/2006/relationships/hyperlink" TargetMode="External" Id="rId27"/><Relationship Target="http://&#65533;" Type="http://schemas.openxmlformats.org/officeDocument/2006/relationships/hyperlink" TargetMode="External" Id="rId21"/><Relationship Target="http://&#65533;" Type="http://schemas.openxmlformats.org/officeDocument/2006/relationships/hyperlink" TargetMode="External" Id="rId22"/><Relationship Target="footer1.xml" Type="http://schemas.openxmlformats.org/officeDocument/2006/relationships/footer" Id="rId60"/><Relationship Target="http://&#65533;" Type="http://schemas.openxmlformats.org/officeDocument/2006/relationships/hyperlink" TargetMode="External" Id="rId23"/><Relationship Target="http://&#65533;" Type="http://schemas.openxmlformats.org/officeDocument/2006/relationships/hyperlink" TargetMode="External" Id="rId24"/><Relationship Target="http://&#65533;" Type="http://schemas.openxmlformats.org/officeDocument/2006/relationships/hyperlink" TargetMode="External" Id="rId20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Entrega semanal de SQA.doc.docx</dc:title>
</cp:coreProperties>
</file>