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1"/>
        <w:spacing w:lineRule="auto" w:after="120" w:line="240" w:before="12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RubyTrick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120" w:line="240" w:before="12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Especificación de historias de usuario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120" w:line="240" w:before="12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Versión 1.</w:t>
      </w: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1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567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120" w:line="240" w:before="12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Historia de revisiones</w:t>
      </w:r>
    </w:p>
    <w:tbl>
      <w:tblPr>
        <w:tblStyle w:val="Table1"/>
        <w:bidiVisual w:val="0"/>
        <w:tblW w:w="8735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2194"/>
        <w:gridCol w:w="1118"/>
        <w:gridCol w:w="3311"/>
        <w:gridCol w:w="2112"/>
        <w:tblGridChange w:id="0">
          <w:tblGrid>
            <w:gridCol w:w="2194"/>
            <w:gridCol w:w="1118"/>
            <w:gridCol w:w="3311"/>
            <w:gridCol w:w="2112"/>
          </w:tblGrid>
        </w:tblGridChange>
      </w:tblGrid>
      <w:tr>
        <w:tc>
          <w:tcPr>
            <w:shd w:fill="ffffff"/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Fecha</w:t>
            </w:r>
          </w:p>
        </w:tc>
        <w:tc>
          <w:tcPr>
            <w:shd w:fill="ffffff"/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Versión</w:t>
            </w:r>
          </w:p>
        </w:tc>
        <w:tc>
          <w:tcPr>
            <w:shd w:fill="ffffff"/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Descripción</w:t>
            </w:r>
          </w:p>
        </w:tc>
        <w:tc>
          <w:tcPr>
            <w:shd w:fill="ffffff"/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Autor</w:t>
            </w:r>
          </w:p>
        </w:tc>
      </w:tr>
      <w:tr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31/08/2014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1.0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Escrito luego de la primera reunión con el</w:t>
            </w:r>
            <w:r w:rsidRPr="00000000" w:rsidR="00000000" w:rsidDel="00000000">
              <w:rPr>
                <w:rFonts w:cs="Verdana" w:hAnsi="Verdana" w:eastAsia="Verdana" w:ascii="Verdana"/>
                <w:b w:val="0"/>
                <w:i w:val="1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 product owner</w:t>
            </w: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.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Pablo Da Costa Porto</w:t>
            </w:r>
          </w:p>
        </w:tc>
      </w:tr>
      <w:tr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 31/08/</w:t>
            </w: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2014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1.1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Revisión de SQA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Santiago Gómez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 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 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 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 </w:t>
            </w:r>
          </w:p>
        </w:tc>
      </w:tr>
      <w:tr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 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 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 </w:t>
            </w:r>
          </w:p>
        </w:tc>
        <w:tc>
          <w:tcPr>
            <w:tcMar>
              <w:left w:w="0.0" w:type="dxa"/>
              <w:right w:w="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1"/>
              <w:spacing w:lineRule="auto" w:after="60" w:line="240" w:before="0"/>
              <w:ind w:left="0" w:firstLine="0" w:right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i w:val="0"/>
                <w:smallCaps w:val="0"/>
                <w:strike w:val="0"/>
                <w:color w:val="000000"/>
                <w:sz w:val="20"/>
                <w:u w:val="none"/>
                <w:vertAlign w:val="baseline"/>
                <w:rtl w:val="0"/>
              </w:rPr>
              <w:t xml:space="preserve"> </w:t>
            </w:r>
          </w:p>
        </w:tc>
      </w:tr>
    </w:tbl>
    <w:p w:rsidP="00000000" w:rsidRPr="00000000" w:rsidR="00000000" w:rsidDel="00000000" w:rsidRDefault="00000000">
      <w:pPr>
        <w:keepNext w:val="0"/>
        <w:keepLines w:val="0"/>
        <w:widowControl w:val="1"/>
        <w:spacing w:lineRule="auto" w:after="120" w:line="240" w:before="120"/>
        <w:ind w:left="0" w:firstLine="0" w:right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120" w:line="240" w:before="12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36"/>
          <w:u w:val="none"/>
          <w:vertAlign w:val="baseline"/>
          <w:rtl w:val="0"/>
        </w:rPr>
        <w:t xml:space="preserve">Contenido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right" w:pos="8504"/>
        </w:tabs>
        <w:spacing w:lineRule="auto" w:after="120" w:line="240" w:before="120"/>
        <w:ind w:left="0" w:firstLine="0" w:right="0"/>
        <w:contextualSpacing w:val="0"/>
        <w:jc w:val="both"/>
      </w:pPr>
      <w:hyperlink w:anchor="id.gjdgxs">
        <w:r w:rsidRPr="00000000" w:rsidR="00000000" w:rsidDel="00000000">
          <w:rPr>
            <w:rFonts w:cs="Times New Roman" w:hAnsi="Times New Roman" w:eastAsia="Times New Roman" w:ascii="Times New Roman"/>
            <w:b w:val="1"/>
            <w:i w:val="0"/>
            <w:smallCaps w:val="0"/>
            <w:strike w:val="0"/>
            <w:color w:val="000000"/>
            <w:sz w:val="20"/>
            <w:u w:val="none"/>
            <w:vertAlign w:val="baseline"/>
            <w:rtl w:val="0"/>
          </w:rPr>
          <w:t xml:space="preserve">1.Introducción</w:t>
          <w:tab/>
          <w:t xml:space="preserve">3</w:t>
        </w:r>
      </w:hyperlink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right" w:pos="8504"/>
        </w:tabs>
        <w:spacing w:lineRule="auto" w:after="0" w:line="240" w:before="0"/>
        <w:ind w:left="200" w:firstLine="0" w:right="0"/>
        <w:contextualSpacing w:val="0"/>
        <w:jc w:val="both"/>
      </w:pPr>
      <w:hyperlink w:anchor="id.30j0zll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mallCaps w:val="0"/>
            <w:strike w:val="0"/>
            <w:color w:val="000000"/>
            <w:sz w:val="20"/>
            <w:u w:val="none"/>
            <w:vertAlign w:val="baseline"/>
            <w:rtl w:val="0"/>
          </w:rPr>
          <w:t xml:space="preserve">1.1.Propósito</w:t>
          <w:tab/>
          <w:t xml:space="preserve">3</w:t>
        </w:r>
      </w:hyperlink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right" w:pos="8504"/>
        </w:tabs>
        <w:spacing w:lineRule="auto" w:after="0" w:line="240" w:before="0"/>
        <w:ind w:left="200" w:firstLine="0" w:right="0"/>
        <w:contextualSpacing w:val="0"/>
        <w:jc w:val="both"/>
      </w:pPr>
      <w:hyperlink w:anchor="id.1fob9te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mallCaps w:val="0"/>
            <w:strike w:val="0"/>
            <w:color w:val="000000"/>
            <w:sz w:val="20"/>
            <w:u w:val="none"/>
            <w:vertAlign w:val="baseline"/>
            <w:rtl w:val="0"/>
          </w:rPr>
          <w:t xml:space="preserve">1.2.Alcance</w:t>
          <w:tab/>
          <w:t xml:space="preserve">3</w:t>
        </w:r>
      </w:hyperlink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right" w:pos="8504"/>
        </w:tabs>
        <w:spacing w:lineRule="auto" w:after="0" w:line="240" w:before="0"/>
        <w:ind w:left="200" w:firstLine="0" w:right="0"/>
        <w:contextualSpacing w:val="0"/>
        <w:jc w:val="both"/>
      </w:pPr>
      <w:hyperlink w:anchor="id.3znysh7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mallCaps w:val="0"/>
            <w:strike w:val="0"/>
            <w:color w:val="000000"/>
            <w:sz w:val="20"/>
            <w:u w:val="none"/>
            <w:vertAlign w:val="baseline"/>
            <w:rtl w:val="0"/>
          </w:rPr>
          <w:t xml:space="preserve">1.3.Definiciones, siglas y abreviaturas.</w:t>
          <w:tab/>
          <w:t xml:space="preserve">3</w:t>
        </w:r>
      </w:hyperlink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right" w:pos="8504"/>
        </w:tabs>
        <w:spacing w:lineRule="auto" w:after="0" w:line="240" w:before="0"/>
        <w:ind w:left="200" w:firstLine="0" w:right="0"/>
        <w:contextualSpacing w:val="0"/>
        <w:jc w:val="both"/>
      </w:pPr>
      <w:hyperlink w:anchor="id.2et92p0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mallCaps w:val="0"/>
            <w:strike w:val="0"/>
            <w:color w:val="000000"/>
            <w:sz w:val="20"/>
            <w:u w:val="none"/>
            <w:vertAlign w:val="baseline"/>
            <w:rtl w:val="0"/>
          </w:rPr>
          <w:t xml:space="preserve">1.4.Referencias</w:t>
          <w:tab/>
          <w:t xml:space="preserve">3</w:t>
        </w:r>
      </w:hyperlink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right" w:pos="8504"/>
        </w:tabs>
        <w:spacing w:lineRule="auto" w:after="0" w:line="240" w:before="0"/>
        <w:ind w:left="200" w:firstLine="0" w:right="0"/>
        <w:contextualSpacing w:val="0"/>
        <w:jc w:val="both"/>
      </w:pPr>
      <w:hyperlink w:anchor="id.tyjcwt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mallCaps w:val="0"/>
            <w:strike w:val="0"/>
            <w:color w:val="000000"/>
            <w:sz w:val="20"/>
            <w:u w:val="none"/>
            <w:vertAlign w:val="baseline"/>
            <w:rtl w:val="0"/>
          </w:rPr>
          <w:t xml:space="preserve">1.5.Visión general</w:t>
          <w:tab/>
          <w:t xml:space="preserve">3</w:t>
        </w:r>
      </w:hyperlink>
    </w:p>
    <w:p w:rsidP="00000000" w:rsidRPr="00000000" w:rsidR="00000000" w:rsidDel="00000000" w:rsidRDefault="00000000">
      <w:pPr>
        <w:keepNext w:val="0"/>
        <w:keepLines w:val="0"/>
        <w:widowControl w:val="0"/>
        <w:spacing w:lineRule="auto" w:after="200" w:line="276" w:before="0"/>
        <w:ind w:left="0" w:firstLine="0" w:right="0"/>
        <w:contextualSpacing w:val="0"/>
        <w:jc w:val="left"/>
      </w:pPr>
      <w:hyperlink w:anchor="id.3dy6vkm">
        <w:r w:rsidRPr="00000000" w:rsidR="00000000" w:rsidDel="00000000">
          <w:rPr>
            <w:rFonts w:cs="Times New Roman" w:hAnsi="Times New Roman" w:eastAsia="Times New Roman" w:ascii="Times New Roman"/>
            <w:b w:val="1"/>
            <w:i w:val="0"/>
            <w:smallCaps w:val="0"/>
            <w:strike w:val="0"/>
            <w:color w:val="000000"/>
            <w:sz w:val="20"/>
            <w:u w:val="none"/>
            <w:vertAlign w:val="baseline"/>
            <w:rtl w:val="0"/>
          </w:rPr>
          <w:t xml:space="preserve">2.Historias de usuario</w:t>
          <w:tab/>
          <w:t xml:space="preserve">3</w:t>
        </w:r>
      </w:hyperlink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right" w:pos="8504"/>
        </w:tabs>
        <w:spacing w:lineRule="auto" w:after="120" w:line="240" w:before="120"/>
        <w:ind w:left="0" w:firstLine="0" w:right="0"/>
        <w:contextualSpacing w:val="0"/>
        <w:jc w:val="both"/>
      </w:pPr>
      <w:hyperlink r:id="rId5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hyperlink r:id="rId6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567" w:firstLine="0" w:right="0"/>
        <w:contextualSpacing w:val="0"/>
        <w:jc w:val="both"/>
      </w:pPr>
      <w:hyperlink r:id="rId7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567" w:firstLine="0" w:right="0"/>
        <w:contextualSpacing w:val="0"/>
        <w:jc w:val="both"/>
      </w:pPr>
      <w:hyperlink r:id="rId8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0"/>
          <w:numId w:val="1"/>
        </w:numPr>
        <w:spacing w:lineRule="auto" w:after="120" w:line="240" w:before="120"/>
        <w:ind w:left="567" w:right="0" w:hanging="566"/>
        <w:contextualSpacing w:val="1"/>
        <w:jc w:val="both"/>
      </w:pPr>
      <w:bookmarkStart w:id="0" w:colFirst="0" w:name="id.gjdgxs" w:colLast="0"/>
      <w:bookmarkEnd w:id="0"/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Introducción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En este documento se plantean las historias de usuario resultantes de la reunión con el</w:t>
      </w:r>
      <w:r w:rsidRPr="00000000" w:rsidR="00000000" w:rsidDel="00000000">
        <w:rPr>
          <w:rFonts w:cs="Verdana" w:hAnsi="Verdana" w:eastAsia="Verdana" w:ascii="Verdana"/>
          <w:b w:val="0"/>
          <w:i w:val="1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product owner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.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tabs>
          <w:tab w:val="left" w:pos="1418"/>
          <w:tab w:val="left" w:pos="1429"/>
        </w:tabs>
        <w:spacing w:lineRule="auto" w:after="120" w:line="240" w:before="120"/>
        <w:ind w:left="709" w:right="0" w:hanging="708"/>
        <w:contextualSpacing w:val="1"/>
        <w:jc w:val="both"/>
      </w:pPr>
      <w:bookmarkStart w:id="1" w:colFirst="0" w:name="id.30j0zll" w:colLast="0"/>
      <w:bookmarkEnd w:id="1"/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Propósito</w:t>
      </w:r>
    </w:p>
    <w:p w:rsidP="00000000" w:rsidRPr="00000000" w:rsidR="00000000" w:rsidDel="00000000" w:rsidRDefault="00000000">
      <w:pPr>
        <w:keepNext w:val="0"/>
        <w:keepLines w:val="0"/>
        <w:widowControl w:val="1"/>
        <w:tabs>
          <w:tab w:val="left" w:pos="1418"/>
          <w:tab w:val="left" w:pos="1429"/>
        </w:tabs>
        <w:spacing w:lineRule="auto" w:after="60" w:line="240" w:before="0"/>
        <w:ind w:left="709" w:right="0" w:hanging="708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Tener documentadas las historias de usuario.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tabs>
          <w:tab w:val="left" w:pos="1418"/>
          <w:tab w:val="left" w:pos="1429"/>
        </w:tabs>
        <w:spacing w:lineRule="auto" w:after="120" w:line="240" w:before="120"/>
        <w:ind w:left="709" w:right="0" w:hanging="708"/>
        <w:contextualSpacing w:val="1"/>
        <w:jc w:val="both"/>
      </w:pPr>
      <w:bookmarkStart w:id="2" w:colFirst="0" w:name="id.1fob9te" w:colLast="0"/>
      <w:bookmarkEnd w:id="2"/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Alcance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567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Aún no está definido. Debido al uso de metodologías ágiles, el alcance se mide por</w:t>
      </w:r>
      <w:r w:rsidRPr="00000000" w:rsidR="00000000" w:rsidDel="00000000">
        <w:rPr>
          <w:rFonts w:cs="Verdana" w:hAnsi="Verdana" w:eastAsia="Verdana" w:ascii="Verdana"/>
          <w:b w:val="0"/>
          <w:i w:val="1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sprint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en vez de medir un alcance global. Aún no ha terminado la etapa de</w:t>
      </w:r>
      <w:r w:rsidRPr="00000000" w:rsidR="00000000" w:rsidDel="00000000">
        <w:rPr>
          <w:rFonts w:cs="Verdana" w:hAnsi="Verdana" w:eastAsia="Verdana" w:ascii="Verdana"/>
          <w:b w:val="0"/>
          <w:i w:val="1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inception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, por lo que no ha iniciado el primer</w:t>
      </w:r>
      <w:r w:rsidRPr="00000000" w:rsidR="00000000" w:rsidDel="00000000">
        <w:rPr>
          <w:rFonts w:cs="Verdana" w:hAnsi="Verdana" w:eastAsia="Verdana" w:ascii="Verdana"/>
          <w:b w:val="0"/>
          <w:i w:val="1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sprint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.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tabs>
          <w:tab w:val="left" w:pos="1418"/>
          <w:tab w:val="left" w:pos="1429"/>
        </w:tabs>
        <w:spacing w:lineRule="auto" w:after="120" w:line="240" w:before="120"/>
        <w:ind w:left="709" w:right="0" w:hanging="708"/>
        <w:contextualSpacing w:val="1"/>
        <w:jc w:val="both"/>
      </w:pPr>
      <w:bookmarkStart w:id="3" w:colFirst="0" w:name="id.3znysh7" w:colLast="0"/>
      <w:bookmarkEnd w:id="3"/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Definiciones, siglas y abreviaturas.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N/A.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tabs>
          <w:tab w:val="left" w:pos="1418"/>
          <w:tab w:val="left" w:pos="1429"/>
        </w:tabs>
        <w:spacing w:lineRule="auto" w:after="120" w:line="240" w:before="120"/>
        <w:ind w:left="709" w:right="0" w:hanging="708"/>
        <w:contextualSpacing w:val="1"/>
        <w:jc w:val="both"/>
      </w:pPr>
      <w:bookmarkStart w:id="4" w:colFirst="0" w:name="id.2et92p0" w:colLast="0"/>
      <w:bookmarkEnd w:id="4"/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Referencias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N/A.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1"/>
          <w:numId w:val="1"/>
        </w:numPr>
        <w:tabs>
          <w:tab w:val="left" w:pos="1418"/>
          <w:tab w:val="left" w:pos="1429"/>
        </w:tabs>
        <w:spacing w:lineRule="auto" w:after="120" w:line="240" w:before="120"/>
        <w:ind w:left="709" w:right="0" w:hanging="708"/>
        <w:contextualSpacing w:val="1"/>
        <w:jc w:val="both"/>
      </w:pPr>
      <w:bookmarkStart w:id="5" w:colFirst="0" w:name="id.tyjcwt" w:colLast="0"/>
      <w:bookmarkEnd w:id="5"/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Visión general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En el resto del documento se describen las historias.</w:t>
      </w:r>
    </w:p>
    <w:p w:rsidP="00000000" w:rsidRPr="00000000" w:rsidR="00000000" w:rsidDel="00000000" w:rsidRDefault="00000000">
      <w:pPr>
        <w:keepNext w:val="0"/>
        <w:keepLines w:val="0"/>
        <w:widowControl w:val="1"/>
        <w:numPr>
          <w:ilvl w:val="0"/>
          <w:numId w:val="1"/>
        </w:numPr>
        <w:spacing w:lineRule="auto" w:after="120" w:line="240" w:before="120"/>
        <w:ind w:left="567" w:right="0" w:hanging="566"/>
        <w:contextualSpacing w:val="1"/>
        <w:jc w:val="both"/>
      </w:pPr>
      <w:bookmarkStart w:id="6" w:colFirst="0" w:name="id.3dy6vkm" w:colLast="0"/>
      <w:bookmarkEnd w:id="6"/>
      <w:r w:rsidRPr="00000000" w:rsidR="00000000" w:rsidDel="00000000">
        <w:rPr>
          <w:rFonts w:cs="Verdana" w:hAnsi="Verdana" w:eastAsia="Verdana" w:ascii="Verdana"/>
          <w:b w:val="1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Historias de usuario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Las historias de usuario se describen en el documento adjunto</w:t>
      </w:r>
      <w:r w:rsidRPr="00000000" w:rsidR="00000000" w:rsidDel="00000000">
        <w:rPr>
          <w:rFonts w:cs="Consolas" w:hAnsi="Consolas" w:eastAsia="Consolas" w:ascii="Consolas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Especificacion_de_historias_de_usuario.ods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, y están basados en el</w:t>
      </w:r>
      <w:r w:rsidRPr="00000000" w:rsidR="00000000" w:rsidDel="00000000">
        <w:rPr>
          <w:rFonts w:cs="Verdana" w:hAnsi="Verdana" w:eastAsia="Verdana" w:ascii="Verdana"/>
          <w:b w:val="0"/>
          <w:i w:val="1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impact map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 resultante de la primera reunión  de requerimentos (y de cierta revisión posterior), adjunto en el documento</w:t>
      </w:r>
      <w:r w:rsidRPr="00000000" w:rsidR="00000000" w:rsidDel="00000000">
        <w:rPr>
          <w:rFonts w:cs="Consolas" w:hAnsi="Consolas" w:eastAsia="Consolas" w:ascii="Consolas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Impact_Map.pdf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. Aclaramos que esta versión del documento plantea un primer acercamiento a los requerimientos, el cual será refinado en la próxima reunión con el cliente.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El formato del documento está pensado para representar las historias mediante la técnica de</w:t>
      </w:r>
      <w:r w:rsidRPr="00000000" w:rsidR="00000000" w:rsidDel="00000000">
        <w:rPr>
          <w:rFonts w:cs="Verdana" w:hAnsi="Verdana" w:eastAsia="Verdana" w:ascii="Verdana"/>
          <w:b w:val="0"/>
          <w:i w:val="1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visual story mapping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. En esta técnica, se plantean historias generales, llamadas</w:t>
      </w:r>
      <w:r w:rsidRPr="00000000" w:rsidR="00000000" w:rsidDel="00000000">
        <w:rPr>
          <w:rFonts w:cs="Verdana" w:hAnsi="Verdana" w:eastAsia="Verdana" w:ascii="Verdana"/>
          <w:b w:val="0"/>
          <w:i w:val="1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actividades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, que describen una actividad realizada por el usuario. Éstas ocupan las filas más altas, escritas en color azul.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Para cada actividad se plantean historias que la conforman, llamadas</w:t>
      </w:r>
      <w:r w:rsidRPr="00000000" w:rsidR="00000000" w:rsidDel="00000000">
        <w:rPr>
          <w:rFonts w:cs="Verdana" w:hAnsi="Verdana" w:eastAsia="Verdana" w:ascii="Verdana"/>
          <w:b w:val="0"/>
          <w:i w:val="1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user tasks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, que son más específicas. Estas se van colocando abajo de su actividad correspondiente, ordenadas de mayor a menor prioridad según su altura. Historias con la misma prioridad se colocan una al lado de la otra.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ab/>
        <w:t xml:space="preserve">Una vez planteadas las historias, la fila de más arriba es lo que se llama el</w:t>
      </w:r>
      <w:r w:rsidRPr="00000000" w:rsidR="00000000" w:rsidDel="00000000">
        <w:rPr>
          <w:rFonts w:cs="Verdana" w:hAnsi="Verdana" w:eastAsia="Verdana" w:ascii="Verdana"/>
          <w:b w:val="0"/>
          <w:i w:val="1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backbone</w:t>
      </w: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(columna vertebral), que son las distintas características que tienen que estar cubiertas en el producto.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smallCaps w:val="0"/>
          <w:rtl w:val="0"/>
        </w:rPr>
        <w:tab/>
        <w:t xml:space="preserve">A la segunda fila, formada por los user tasks más prioritarios, es lo que se llama el</w:t>
      </w:r>
      <w:r w:rsidRPr="00000000" w:rsidR="00000000" w:rsidDel="00000000">
        <w:rPr>
          <w:rFonts w:cs="Verdana" w:hAnsi="Verdana" w:eastAsia="Verdana" w:ascii="Verdana"/>
          <w:i w:val="1"/>
          <w:smallCaps w:val="0"/>
          <w:rtl w:val="0"/>
        </w:rPr>
        <w:t xml:space="preserve"> walking skeleton</w:t>
      </w:r>
      <w:r w:rsidRPr="00000000" w:rsidR="00000000" w:rsidDel="00000000">
        <w:rPr>
          <w:rFonts w:cs="Verdana" w:hAnsi="Verdana" w:eastAsia="Verdana" w:ascii="Verdana"/>
          <w:smallCaps w:val="0"/>
          <w:rtl w:val="0"/>
        </w:rPr>
        <w:t xml:space="preserve"> (esqueleto caminante). Sería el conjunto mínimo de historias que deben ser cubiertas para decir que el producto es funcional. O sea, el primer</w:t>
      </w:r>
      <w:r w:rsidRPr="00000000" w:rsidR="00000000" w:rsidDel="00000000">
        <w:rPr>
          <w:rFonts w:cs="Verdana" w:hAnsi="Verdana" w:eastAsia="Verdana" w:ascii="Verdana"/>
          <w:i w:val="1"/>
          <w:smallCaps w:val="0"/>
          <w:rtl w:val="0"/>
        </w:rPr>
        <w:t xml:space="preserve"> release</w:t>
      </w:r>
      <w:r w:rsidRPr="00000000" w:rsidR="00000000" w:rsidDel="00000000">
        <w:rPr>
          <w:rFonts w:cs="Verdana" w:hAnsi="Verdana" w:eastAsia="Verdana" w:ascii="Verdana"/>
          <w:smallCaps w:val="0"/>
          <w:rtl w:val="0"/>
        </w:rPr>
        <w:t xml:space="preserve"> tiene que tener</w:t>
      </w:r>
      <w:r w:rsidRPr="00000000" w:rsidR="00000000" w:rsidDel="00000000">
        <w:rPr>
          <w:smallCaps w:val="0"/>
          <w:rtl w:val="0"/>
        </w:rPr>
        <w:t xml:space="preserve"> por lo menos</w:t>
      </w:r>
      <w:r w:rsidRPr="00000000" w:rsidR="00000000" w:rsidDel="00000000">
        <w:rPr>
          <w:rFonts w:cs="Verdana" w:hAnsi="Verdana" w:eastAsia="Verdana" w:ascii="Verdana"/>
          <w:smallCaps w:val="0"/>
          <w:rtl w:val="0"/>
        </w:rPr>
        <w:t xml:space="preserve"> esa primer fila cubierta.</w:t>
      </w:r>
    </w:p>
    <w:p w:rsidP="00000000" w:rsidRPr="00000000" w:rsidR="00000000" w:rsidDel="00000000" w:rsidRDefault="00000000">
      <w:pPr>
        <w:keepNext w:val="0"/>
        <w:keepLines w:val="0"/>
        <w:widowControl w:val="1"/>
        <w:spacing w:lineRule="auto" w:after="60" w:line="240" w:before="0"/>
        <w:ind w:left="0" w:firstLine="0" w:right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20"/>
          <w:u w:val="none"/>
          <w:vertAlign w:val="baseline"/>
          <w:rtl w:val="0"/>
        </w:rPr>
        <w:t xml:space="preserve"> </w:t>
      </w:r>
    </w:p>
    <w:sectPr>
      <w:footerReference r:id="rId9" w:type="default"/>
      <w:pgSz w:w="11906" w:h="16838"/>
      <w:pgMar w:left="1701" w:right="1701" w:top="1417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Consolas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pBdr>
        <w:top w:color="auto" w:space="1" w:val="single" w:sz="4"/>
      </w:pBdr>
    </w:pPr>
  </w:p>
  <w:p w:rsidP="00000000" w:rsidRPr="00000000" w:rsidR="00000000" w:rsidDel="00000000" w:rsidRDefault="00000000">
    <w:pPr>
      <w:keepNext w:val="0"/>
      <w:keepLines w:val="0"/>
      <w:widowControl w:val="1"/>
      <w:spacing w:lineRule="auto" w:after="0" w:line="240" w:before="0"/>
      <w:ind w:left="0" w:firstLine="0" w:right="0"/>
      <w:contextualSpacing w:val="0"/>
      <w:jc w:val="left"/>
    </w:pPr>
    <w:r w:rsidRPr="00000000" w:rsidR="00000000" w:rsidDel="00000000">
      <w:rPr>
        <w:rFonts w:cs="Verdana" w:hAnsi="Verdana" w:eastAsia="Verdana" w:ascii="Verdana"/>
        <w:b w:val="0"/>
        <w:i w:val="0"/>
        <w:smallCaps w:val="0"/>
        <w:strike w:val="0"/>
        <w:color w:val="000000"/>
        <w:sz w:val="16"/>
        <w:u w:val="none"/>
        <w:vertAlign w:val="baseline"/>
        <w:rtl w:val="0"/>
      </w:rPr>
      <w:t xml:space="preserve">Especificación de Requerimientos</w:t>
      <w:tab/>
      <w:tab/>
      <w:t xml:space="preserve">Página </w:t>
    </w:r>
    <w:fldSimple w:dirty="0" w:instr="PAGE" w:fldLock="0"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16"/>
          <w:u w:val="none"/>
          <w:vertAlign w:val="baseline"/>
        </w:rPr>
      </w:r>
    </w:fldSimple>
    <w:r w:rsidRPr="00000000" w:rsidR="00000000" w:rsidDel="00000000">
      <w:rPr>
        <w:rFonts w:cs="Verdana" w:hAnsi="Verdana" w:eastAsia="Verdana" w:ascii="Verdana"/>
        <w:b w:val="0"/>
        <w:i w:val="0"/>
        <w:smallCaps w:val="0"/>
        <w:strike w:val="0"/>
        <w:color w:val="000000"/>
        <w:sz w:val="16"/>
        <w:u w:val="none"/>
        <w:vertAlign w:val="baseline"/>
        <w:rtl w:val="0"/>
      </w:rPr>
      <w:t xml:space="preserve"> de </w:t>
    </w:r>
    <w:fldSimple w:dirty="0" w:instr="NUMPAGES" w:fldLock="0"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16"/>
          <w:u w:val="none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pBdr>
        <w:top w:color="auto" w:space="1" w:val="single" w:sz="4"/>
      </w:pBdr>
    </w:pPr>
  </w:p>
  <w:p w:rsidP="00000000" w:rsidRPr="00000000" w:rsidR="00000000" w:rsidDel="00000000" w:rsidRDefault="00000000">
    <w:pPr>
      <w:keepNext w:val="0"/>
      <w:keepLines w:val="0"/>
      <w:widowControl w:val="1"/>
      <w:spacing w:lineRule="auto" w:after="0" w:line="240" w:before="0"/>
      <w:ind w:left="0" w:firstLine="0" w:right="0"/>
      <w:contextualSpacing w:val="0"/>
      <w:jc w:val="left"/>
    </w:pPr>
    <w:r w:rsidRPr="00000000" w:rsidR="00000000" w:rsidDel="00000000">
      <w:rPr>
        <w:rFonts w:cs="Verdana" w:hAnsi="Verdana" w:eastAsia="Verdana" w:ascii="Verdana"/>
        <w:b w:val="0"/>
        <w:i w:val="0"/>
        <w:smallCaps w:val="0"/>
        <w:strike w:val="0"/>
        <w:color w:val="000000"/>
        <w:sz w:val="16"/>
        <w:u w:val="none"/>
        <w:vertAlign w:val="baseline"/>
        <w:rtl w:val="0"/>
      </w:rPr>
      <w:t xml:space="preserve">Especificación de Requerimientos</w:t>
      <w:tab/>
      <w:tab/>
      <w:t xml:space="preserve">Página </w:t>
    </w:r>
    <w:fldSimple w:dirty="0" w:instr="PAGE" w:fldLock="0"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16"/>
          <w:u w:val="none"/>
          <w:vertAlign w:val="baseline"/>
        </w:rPr>
      </w:r>
    </w:fldSimple>
    <w:r w:rsidRPr="00000000" w:rsidR="00000000" w:rsidDel="00000000">
      <w:rPr>
        <w:rFonts w:cs="Verdana" w:hAnsi="Verdana" w:eastAsia="Verdana" w:ascii="Verdana"/>
        <w:b w:val="0"/>
        <w:i w:val="0"/>
        <w:smallCaps w:val="0"/>
        <w:strike w:val="0"/>
        <w:color w:val="000000"/>
        <w:sz w:val="16"/>
        <w:u w:val="none"/>
        <w:vertAlign w:val="baseline"/>
        <w:rtl w:val="0"/>
      </w:rPr>
      <w:t xml:space="preserve"> de </w:t>
    </w:r>
    <w:fldSimple w:dirty="0" w:instr="NUMPAGES" w:fldLock="0"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16"/>
          <w:u w:val="none"/>
          <w:vertAlign w:val="baseline"/>
        </w:rPr>
      </w:r>
    </w:fldSimple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pBdr>
        <w:top w:color="auto" w:space="1" w:val="single" w:sz="4"/>
      </w:pBdr>
    </w:pPr>
  </w:p>
  <w:p w:rsidP="00000000" w:rsidRPr="00000000" w:rsidR="00000000" w:rsidDel="00000000" w:rsidRDefault="00000000">
    <w:pPr>
      <w:keepNext w:val="0"/>
      <w:keepLines w:val="0"/>
      <w:widowControl w:val="1"/>
      <w:spacing w:lineRule="auto" w:after="0" w:line="240" w:before="0"/>
      <w:ind w:left="0" w:firstLine="0" w:right="0"/>
      <w:contextualSpacing w:val="0"/>
      <w:jc w:val="left"/>
    </w:pPr>
    <w:r w:rsidRPr="00000000" w:rsidR="00000000" w:rsidDel="00000000">
      <w:rPr>
        <w:rFonts w:cs="Verdana" w:hAnsi="Verdana" w:eastAsia="Verdana" w:ascii="Verdana"/>
        <w:b w:val="0"/>
        <w:i w:val="0"/>
        <w:smallCaps w:val="0"/>
        <w:strike w:val="0"/>
        <w:color w:val="000000"/>
        <w:sz w:val="16"/>
        <w:u w:val="none"/>
        <w:vertAlign w:val="baseline"/>
        <w:rtl w:val="0"/>
      </w:rPr>
      <w:t xml:space="preserve">Especificación de Requerimientos</w:t>
      <w:tab/>
      <w:tab/>
      <w:t xml:space="preserve">Página </w:t>
    </w:r>
    <w:fldSimple w:dirty="0" w:instr="PAGE" w:fldLock="0"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16"/>
          <w:u w:val="none"/>
          <w:vertAlign w:val="baseline"/>
        </w:rPr>
      </w:r>
    </w:fldSimple>
    <w:r w:rsidRPr="00000000" w:rsidR="00000000" w:rsidDel="00000000">
      <w:rPr>
        <w:rFonts w:cs="Verdana" w:hAnsi="Verdana" w:eastAsia="Verdana" w:ascii="Verdana"/>
        <w:b w:val="0"/>
        <w:i w:val="0"/>
        <w:smallCaps w:val="0"/>
        <w:strike w:val="0"/>
        <w:color w:val="000000"/>
        <w:sz w:val="16"/>
        <w:u w:val="none"/>
        <w:vertAlign w:val="baseline"/>
        <w:rtl w:val="0"/>
      </w:rPr>
      <w:t xml:space="preserve"> de </w:t>
    </w:r>
    <w:fldSimple w:dirty="0" w:instr="NUMPAGES" w:fldLock="0">
      <w:r w:rsidRPr="00000000" w:rsidR="00000000" w:rsidDel="00000000">
        <w:rPr>
          <w:rFonts w:cs="Verdana" w:hAnsi="Verdana" w:eastAsia="Verdana" w:ascii="Verdana"/>
          <w:b w:val="0"/>
          <w:i w:val="0"/>
          <w:smallCaps w:val="0"/>
          <w:strike w:val="0"/>
          <w:color w:val="000000"/>
          <w:sz w:val="16"/>
          <w:u w:val="none"/>
          <w:vertAlign w:val="baseline"/>
        </w:rPr>
      </w:r>
    </w:fldSimple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567" w:firstLine="567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1304" w:firstLine="1304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2098" w:firstLine="2098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948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bullet"/>
      <w:lvlText w:val="♦"/>
      <w:lvlJc w:val="left"/>
      <w:pPr>
        <w:ind w:left="1800" w:firstLine="180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bullet"/>
      <w:lvlText w:val="➢"/>
      <w:lvlJc w:val="left"/>
      <w:pPr>
        <w:ind w:left="2160" w:firstLine="216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bullet"/>
      <w:lvlText w:val="▪"/>
      <w:lvlJc w:val="left"/>
      <w:pPr>
        <w:ind w:left="2520" w:firstLine="252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bullet"/>
      <w:lvlText w:val="∙"/>
      <w:lvlJc w:val="left"/>
      <w:pPr>
        <w:ind w:left="2880" w:firstLine="288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bullet"/>
      <w:lvlText w:val="♦"/>
      <w:lvlJc w:val="left"/>
      <w:pPr>
        <w:ind w:left="3240" w:firstLine="3240"/>
      </w:pPr>
      <w:rPr>
        <w:rFonts w:cs="Verdana" w:hAnsi="Verdana" w:eastAsia="Verdana" w:ascii="Verdana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contextualSpacing w:val="1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contextualSpacing w:val="1"/>
    </w:pPr>
    <w:rPr>
      <w:b w:val="1"/>
      <w:smallCaps w:val="0"/>
      <w:sz w:val="28"/>
    </w:rPr>
  </w:style>
  <w:style w:styleId="Heading2" w:type="paragraph">
    <w:name w:val="heading 2"/>
    <w:basedOn w:val="Normal"/>
    <w:next w:val="Normal"/>
    <w:pPr>
      <w:keepNext w:val="1"/>
      <w:spacing w:lineRule="auto" w:after="60" w:before="240"/>
      <w:contextualSpacing w:val="1"/>
    </w:pPr>
    <w:rPr>
      <w:b w:val="1"/>
      <w:i w:val="1"/>
      <w:smallCaps w:val="0"/>
      <w:sz w:val="28"/>
    </w:rPr>
  </w:style>
  <w:style w:styleId="Heading3" w:type="paragraph">
    <w:name w:val="heading 3"/>
    <w:basedOn w:val="Normal"/>
    <w:next w:val="Normal"/>
    <w:pPr>
      <w:keepNext w:val="1"/>
      <w:spacing w:lineRule="auto" w:after="60" w:before="240"/>
      <w:contextualSpacing w:val="1"/>
    </w:pPr>
    <w:rPr>
      <w:b w:val="1"/>
      <w:smallCaps w:val="0"/>
      <w:sz w:val="26"/>
    </w:rPr>
  </w:style>
  <w:style w:styleId="Heading4" w:type="paragraph">
    <w:name w:val="heading 4"/>
    <w:basedOn w:val="Normal"/>
    <w:next w:val="Normal"/>
    <w:pPr>
      <w:keepNext w:val="1"/>
      <w:spacing w:lineRule="auto" w:after="60" w:before="240"/>
      <w:contextualSpacing w:val="1"/>
    </w:pPr>
    <w:rPr>
      <w:b w:val="1"/>
      <w:smallCaps w:val="0"/>
      <w:sz w:val="28"/>
    </w:rPr>
  </w:style>
  <w:style w:styleId="Heading5" w:type="paragraph">
    <w:name w:val="heading 5"/>
    <w:basedOn w:val="Normal"/>
    <w:next w:val="Normal"/>
    <w:pPr>
      <w:spacing w:lineRule="auto" w:after="60" w:before="240"/>
      <w:contextualSpacing w:val="1"/>
    </w:pPr>
    <w:rPr>
      <w:b w:val="1"/>
      <w:i w:val="1"/>
      <w:smallCaps w:val="0"/>
      <w:sz w:val="26"/>
    </w:rPr>
  </w:style>
  <w:style w:styleId="Heading6" w:type="paragraph">
    <w:name w:val="heading 6"/>
    <w:basedOn w:val="Normal"/>
    <w:next w:val="Normal"/>
    <w:pPr>
      <w:spacing w:lineRule="auto" w:after="60" w:before="240"/>
      <w:contextualSpacing w:val="1"/>
    </w:pPr>
    <w:rPr>
      <w:b w:val="1"/>
      <w:smallCaps w:val="0"/>
      <w:sz w:val="22"/>
    </w:rPr>
  </w:style>
  <w:style w:styleId="Title" w:type="paragraph">
    <w:name w:val="Title"/>
    <w:basedOn w:val="Normal"/>
    <w:next w:val="Normal"/>
    <w:pPr>
      <w:spacing w:lineRule="auto" w:after="60" w:before="240"/>
      <w:contextualSpacing w:val="1"/>
      <w:jc w:val="center"/>
    </w:pPr>
    <w:rPr>
      <w:b w:val="1"/>
      <w:smallCaps w:val="0"/>
      <w:sz w:val="32"/>
    </w:rPr>
  </w:style>
  <w:style w:styleId="Subtitle" w:type="paragraph">
    <w:name w:val="Subtitle"/>
    <w:basedOn w:val="Normal"/>
    <w:next w:val="Normal"/>
    <w:pPr>
      <w:spacing w:lineRule="auto" w:after="60"/>
      <w:contextualSpacing w:val="1"/>
      <w:jc w:val="center"/>
    </w:pPr>
    <w:rPr>
      <w:smallCaps w:val="0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9"/><Relationship Target="http://#__RefHeading___Toc95287966" Type="http://schemas.openxmlformats.org/officeDocument/2006/relationships/hyperlink" TargetMode="External" Id="rId6"/><Relationship Target="http://#__RefHeading___Toc95287966" Type="http://schemas.openxmlformats.org/officeDocument/2006/relationships/hyperlink" TargetMode="External" Id="rId5"/><Relationship Target="http://#__RefHeading___Toc95287966" Type="http://schemas.openxmlformats.org/officeDocument/2006/relationships/hyperlink" TargetMode="External" Id="rId8"/><Relationship Target="http://#__RefHeading___Toc95287966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Especificacion_de_historias_de_usuario.odt.docx</dc:title>
</cp:coreProperties>
</file>