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4764" w:rsidRDefault="00850EEA" w:rsidP="00687D92">
      <w:pPr>
        <w:pStyle w:val="MTtulo1"/>
        <w:jc w:val="left"/>
      </w:pPr>
      <w:bookmarkStart w:id="0" w:name="h.gjdgxs" w:colFirst="0" w:colLast="0"/>
      <w:bookmarkEnd w:id="0"/>
      <w:r>
        <w:rPr>
          <w:rFonts w:eastAsia="Verdana"/>
        </w:rPr>
        <w:t xml:space="preserve">Sensores </w:t>
      </w:r>
      <w:r w:rsidR="00687D92">
        <w:rPr>
          <w:rFonts w:eastAsia="Verdana"/>
        </w:rPr>
        <w:t xml:space="preserve">- </w:t>
      </w:r>
      <w:r>
        <w:rPr>
          <w:rFonts w:eastAsia="Verdana"/>
        </w:rPr>
        <w:t>Grupo 7</w:t>
      </w:r>
      <w:r>
        <w:rPr>
          <w:rFonts w:eastAsia="Verdana"/>
        </w:rPr>
        <w:t xml:space="preserve"> </w:t>
      </w:r>
    </w:p>
    <w:p w:rsidR="00C94764" w:rsidRDefault="00850EEA" w:rsidP="00687D92">
      <w:pPr>
        <w:pStyle w:val="MTtulo1"/>
        <w:jc w:val="left"/>
      </w:pPr>
      <w:bookmarkStart w:id="1" w:name="h.30j0zll" w:colFirst="0" w:colLast="0"/>
      <w:bookmarkEnd w:id="1"/>
      <w:r>
        <w:rPr>
          <w:rFonts w:eastAsia="Verdana"/>
        </w:rPr>
        <w:t xml:space="preserve">Acta de Reunión de Requerimientos </w:t>
      </w:r>
    </w:p>
    <w:p w:rsidR="00C94764" w:rsidRDefault="00850EEA" w:rsidP="00687D92">
      <w:pPr>
        <w:pStyle w:val="MTtulo1"/>
        <w:jc w:val="left"/>
      </w:pPr>
      <w:bookmarkStart w:id="2" w:name="h.1fob9te" w:colFirst="0" w:colLast="0"/>
      <w:bookmarkEnd w:id="2"/>
      <w:r>
        <w:rPr>
          <w:rFonts w:eastAsia="Verdana"/>
        </w:rPr>
        <w:t>Versión 1.0</w:t>
      </w:r>
    </w:p>
    <w:p w:rsidR="00C94764" w:rsidRDefault="00C94764" w:rsidP="00687D92">
      <w:pPr>
        <w:pStyle w:val="MTtulo1"/>
      </w:pPr>
    </w:p>
    <w:p w:rsidR="00C94764" w:rsidRDefault="00C94764" w:rsidP="00687D92">
      <w:pPr>
        <w:pStyle w:val="MTtulo1"/>
      </w:pPr>
      <w:bookmarkStart w:id="3" w:name="h.3znysh7" w:colFirst="0" w:colLast="0"/>
      <w:bookmarkEnd w:id="3"/>
    </w:p>
    <w:p w:rsidR="00C94764" w:rsidRDefault="00850EEA" w:rsidP="00687D92">
      <w:pPr>
        <w:pStyle w:val="MTtulo1"/>
      </w:pPr>
      <w:r>
        <w:rPr>
          <w:rFonts w:eastAsia="Verdana"/>
        </w:rPr>
        <w:t>Historia de revisiones</w:t>
      </w:r>
    </w:p>
    <w:tbl>
      <w:tblPr>
        <w:tblStyle w:val="1"/>
        <w:bidiVisual/>
        <w:tblW w:w="8720" w:type="dxa"/>
        <w:tblInd w:w="0" w:type="dxa"/>
        <w:tblLayout w:type="fixed"/>
        <w:tblLook w:val="0000"/>
      </w:tblPr>
      <w:tblGrid>
        <w:gridCol w:w="2807"/>
        <w:gridCol w:w="1559"/>
        <w:gridCol w:w="2257"/>
        <w:gridCol w:w="2097"/>
      </w:tblGrid>
      <w:tr w:rsidR="00C94764" w:rsidTr="00687D92"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Fecha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Versión</w:t>
            </w:r>
          </w:p>
        </w:tc>
        <w:tc>
          <w:tcPr>
            <w:tcW w:w="22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Descripción</w:t>
            </w:r>
          </w:p>
        </w:tc>
        <w:tc>
          <w:tcPr>
            <w:tcW w:w="20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Autor</w:t>
            </w:r>
          </w:p>
        </w:tc>
      </w:tr>
      <w:tr w:rsidR="00C94764" w:rsidTr="00687D92">
        <w:tc>
          <w:tcPr>
            <w:tcW w:w="28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11</w:t>
            </w:r>
            <w:r>
              <w:rPr>
                <w:rFonts w:eastAsia="Verdana"/>
              </w:rPr>
              <w:t>/</w:t>
            </w:r>
            <w:r>
              <w:rPr>
                <w:rFonts w:eastAsia="Verdana"/>
              </w:rPr>
              <w:t>09</w:t>
            </w:r>
            <w:r>
              <w:rPr>
                <w:rFonts w:eastAsia="Verdana"/>
              </w:rPr>
              <w:t>/</w:t>
            </w:r>
            <w:r>
              <w:rPr>
                <w:rFonts w:eastAsia="Verdana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1.0</w:t>
            </w:r>
          </w:p>
        </w:tc>
        <w:tc>
          <w:tcPr>
            <w:tcW w:w="22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Realización</w:t>
            </w:r>
          </w:p>
        </w:tc>
        <w:tc>
          <w:tcPr>
            <w:tcW w:w="2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Santiago Bartesaghi</w:t>
            </w:r>
          </w:p>
        </w:tc>
      </w:tr>
      <w:tr w:rsidR="00C94764" w:rsidTr="00687D92">
        <w:tc>
          <w:tcPr>
            <w:tcW w:w="28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 </w:t>
            </w:r>
            <w:r w:rsidR="0090534A">
              <w:rPr>
                <w:rFonts w:eastAsia="Verdana"/>
              </w:rPr>
              <w:t>14/09/2014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4764" w:rsidRDefault="0090534A" w:rsidP="00687D92">
            <w:pPr>
              <w:pStyle w:val="MTemaNormal"/>
            </w:pPr>
            <w:r>
              <w:rPr>
                <w:rFonts w:eastAsia="Verdana"/>
              </w:rPr>
              <w:t>1.0</w:t>
            </w:r>
            <w:r w:rsidR="00850EEA">
              <w:rPr>
                <w:rFonts w:eastAsia="Verdana"/>
              </w:rPr>
              <w:t> </w:t>
            </w:r>
          </w:p>
        </w:tc>
        <w:tc>
          <w:tcPr>
            <w:tcW w:w="22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 </w:t>
            </w:r>
            <w:r w:rsidR="0090534A">
              <w:rPr>
                <w:rFonts w:eastAsia="Verdana"/>
              </w:rPr>
              <w:t>Correcciones SQA</w:t>
            </w:r>
          </w:p>
        </w:tc>
        <w:tc>
          <w:tcPr>
            <w:tcW w:w="2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 </w:t>
            </w:r>
            <w:r w:rsidR="0090534A">
              <w:rPr>
                <w:rFonts w:eastAsia="Verdana"/>
              </w:rPr>
              <w:t>Oscar Muñoz</w:t>
            </w:r>
          </w:p>
        </w:tc>
      </w:tr>
      <w:tr w:rsidR="00C94764" w:rsidTr="00687D92">
        <w:tc>
          <w:tcPr>
            <w:tcW w:w="28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 </w:t>
            </w:r>
          </w:p>
        </w:tc>
        <w:tc>
          <w:tcPr>
            <w:tcW w:w="22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 </w:t>
            </w:r>
          </w:p>
        </w:tc>
        <w:tc>
          <w:tcPr>
            <w:tcW w:w="2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 </w:t>
            </w:r>
          </w:p>
        </w:tc>
      </w:tr>
      <w:tr w:rsidR="00C94764" w:rsidTr="00687D92">
        <w:trPr>
          <w:trHeight w:val="299"/>
        </w:trPr>
        <w:tc>
          <w:tcPr>
            <w:tcW w:w="28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 </w:t>
            </w:r>
          </w:p>
        </w:tc>
        <w:tc>
          <w:tcPr>
            <w:tcW w:w="22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 </w:t>
            </w:r>
          </w:p>
        </w:tc>
        <w:tc>
          <w:tcPr>
            <w:tcW w:w="2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764" w:rsidRDefault="00850EEA" w:rsidP="00687D92">
            <w:pPr>
              <w:pStyle w:val="MTemaNormal"/>
            </w:pPr>
            <w:r>
              <w:rPr>
                <w:rFonts w:eastAsia="Verdana"/>
              </w:rPr>
              <w:t> </w:t>
            </w:r>
          </w:p>
        </w:tc>
      </w:tr>
    </w:tbl>
    <w:p w:rsidR="00C94764" w:rsidRDefault="00C94764" w:rsidP="00687D92">
      <w:pPr>
        <w:pStyle w:val="MTemaNormal"/>
      </w:pPr>
    </w:p>
    <w:p w:rsidR="00C94764" w:rsidRDefault="00C94764" w:rsidP="00687D92">
      <w:pPr>
        <w:pStyle w:val="MTemaNormal"/>
      </w:pPr>
    </w:p>
    <w:p w:rsidR="00C94764" w:rsidRDefault="00850EEA" w:rsidP="00687D92">
      <w:pPr>
        <w:pStyle w:val="MTemaNormal"/>
      </w:pPr>
      <w:r>
        <w:rPr>
          <w:rFonts w:eastAsia="Verdana"/>
          <w:b/>
        </w:rPr>
        <w:t>Fecha:</w:t>
      </w:r>
      <w:r>
        <w:rPr>
          <w:rFonts w:eastAsia="Verdana"/>
        </w:rPr>
        <w:tab/>
      </w:r>
      <w:r>
        <w:rPr>
          <w:rFonts w:eastAsia="Verdana"/>
        </w:rPr>
        <w:t>10/09/2014</w:t>
      </w:r>
    </w:p>
    <w:p w:rsidR="00C94764" w:rsidRDefault="00850EEA" w:rsidP="00687D92">
      <w:pPr>
        <w:pStyle w:val="MTemaNormal"/>
      </w:pPr>
      <w:r>
        <w:rPr>
          <w:rFonts w:eastAsia="Verdana"/>
          <w:b/>
        </w:rPr>
        <w:t>Responsables:</w:t>
      </w:r>
      <w:r>
        <w:rPr>
          <w:rFonts w:eastAsia="Verdana"/>
        </w:rPr>
        <w:tab/>
      </w:r>
      <w:r>
        <w:rPr>
          <w:rFonts w:eastAsia="Verdana"/>
        </w:rPr>
        <w:t>Santiago Bartesaghi, Ana Clara Esponda, Juan Jose Cardarello, Fabricio Gregorio</w:t>
      </w:r>
    </w:p>
    <w:p w:rsidR="00C94764" w:rsidRDefault="00850EEA" w:rsidP="00687D92">
      <w:pPr>
        <w:pStyle w:val="MTemaNormal"/>
      </w:pPr>
      <w:r>
        <w:rPr>
          <w:rFonts w:eastAsia="Verdana"/>
        </w:rPr>
        <w:t>Participantes:</w:t>
      </w:r>
      <w:r>
        <w:rPr>
          <w:rFonts w:eastAsia="Verdana"/>
        </w:rPr>
        <w:tab/>
      </w:r>
      <w:r>
        <w:rPr>
          <w:rFonts w:eastAsia="Verdana"/>
        </w:rPr>
        <w:t>Todos</w:t>
      </w:r>
    </w:p>
    <w:p w:rsidR="00C94764" w:rsidRDefault="00C94764" w:rsidP="00687D92">
      <w:pPr>
        <w:pStyle w:val="MTemaNormal"/>
      </w:pPr>
      <w:bookmarkStart w:id="4" w:name="h.2et92p0" w:colFirst="0" w:colLast="0"/>
      <w:bookmarkEnd w:id="4"/>
    </w:p>
    <w:p w:rsidR="00C94764" w:rsidRDefault="00850EEA" w:rsidP="00687D92">
      <w:pPr>
        <w:pStyle w:val="MTemaNormal"/>
      </w:pPr>
      <w:r>
        <w:br w:type="page"/>
      </w:r>
      <w:hyperlink/>
      <w:hyperlink/>
    </w:p>
    <w:p w:rsidR="00C94764" w:rsidRDefault="00850EEA" w:rsidP="00687D92">
      <w:pPr>
        <w:pStyle w:val="MTema1"/>
      </w:pPr>
      <w:r>
        <w:rPr>
          <w:rFonts w:eastAsia="Arial"/>
        </w:rPr>
        <w:lastRenderedPageBreak/>
        <w:t>Temas Tratados :</w:t>
      </w:r>
    </w:p>
    <w:p w:rsidR="00C94764" w:rsidRDefault="00C94764" w:rsidP="00687D92">
      <w:pPr>
        <w:pStyle w:val="MTemaNormal"/>
      </w:pPr>
      <w:bookmarkStart w:id="5" w:name="h.4d34og8" w:colFirst="0" w:colLast="0"/>
      <w:bookmarkEnd w:id="5"/>
    </w:p>
    <w:p w:rsidR="00C94764" w:rsidRDefault="00850EEA" w:rsidP="00687D92">
      <w:pPr>
        <w:pStyle w:val="MTema2"/>
      </w:pPr>
      <w:r>
        <w:t>Validación de documentos</w:t>
      </w:r>
      <w:r>
        <w:rPr>
          <w:rFonts w:ascii="Arial" w:eastAsia="Arial" w:hAnsi="Arial"/>
        </w:rPr>
        <w:t xml:space="preserve"> :   </w:t>
      </w:r>
    </w:p>
    <w:p w:rsidR="00C94764" w:rsidRDefault="00850EEA" w:rsidP="00687D92">
      <w:pPr>
        <w:pStyle w:val="MTemaNormal"/>
      </w:pPr>
      <w:r>
        <w:tab/>
      </w:r>
      <w:r>
        <w:t>Se le entregó al cliente la especificación de requerimientos y el modelo de casos de uso. Leyeron los documentos y validaron la especificación de requerimientos pero no el modelo de casos de uso ya que no explicitaba la visualización de rutas de paquetes y</w:t>
      </w:r>
      <w:r>
        <w:t xml:space="preserve"> nivel de batería en el mapa.</w:t>
      </w:r>
    </w:p>
    <w:p w:rsidR="00C94764" w:rsidRDefault="00C94764" w:rsidP="00687D92">
      <w:pPr>
        <w:pStyle w:val="MTemaNormal"/>
      </w:pPr>
      <w:bookmarkStart w:id="6" w:name="h.2s8eyo1" w:colFirst="0" w:colLast="0"/>
      <w:bookmarkEnd w:id="6"/>
    </w:p>
    <w:p w:rsidR="00C94764" w:rsidRDefault="00850EEA" w:rsidP="00687D92">
      <w:pPr>
        <w:pStyle w:val="MTema2"/>
      </w:pPr>
      <w:r>
        <w:t>Identificacion de los motes de parte del sistema</w:t>
      </w:r>
      <w:r>
        <w:rPr>
          <w:rFonts w:ascii="Arial" w:eastAsia="Arial" w:hAnsi="Arial"/>
        </w:rPr>
        <w:t xml:space="preserve"> :   </w:t>
      </w:r>
    </w:p>
    <w:p w:rsidR="00C94764" w:rsidRDefault="00850EEA" w:rsidP="00687D92">
      <w:pPr>
        <w:pStyle w:val="MTemaNormal"/>
      </w:pPr>
      <w:r>
        <w:tab/>
      </w:r>
      <w:r>
        <w:t xml:space="preserve">Se cambió el funcionamiento del sistema y ya no son los motes quienes se anuncian, sino que cuando el sistema reconoce a la base se suscribe a que le notifique cambios en la red, entre ellos la ip motes que pertenecen a la tabla de ruteo de esa base. </w:t>
      </w:r>
    </w:p>
    <w:p w:rsidR="00C94764" w:rsidRDefault="00C94764" w:rsidP="00687D92">
      <w:pPr>
        <w:pStyle w:val="MTemaNormal"/>
      </w:pPr>
    </w:p>
    <w:p w:rsidR="00C94764" w:rsidRDefault="00850EEA" w:rsidP="00687D92">
      <w:pPr>
        <w:pStyle w:val="MTema2"/>
      </w:pPr>
      <w:r>
        <w:t>IPs</w:t>
      </w:r>
      <w:r>
        <w:t xml:space="preserve"> de las bases :   </w:t>
      </w:r>
    </w:p>
    <w:p w:rsidR="00C94764" w:rsidRDefault="00850EEA" w:rsidP="00687D92">
      <w:pPr>
        <w:pStyle w:val="MTemaNormal"/>
      </w:pPr>
      <w:r>
        <w:tab/>
        <w:t>Se asumirá que las IPs de las bases son distintas para poder identificarlas.</w:t>
      </w:r>
    </w:p>
    <w:p w:rsidR="00C94764" w:rsidRDefault="00C94764" w:rsidP="00687D92">
      <w:pPr>
        <w:pStyle w:val="MTemaNormal"/>
      </w:pPr>
    </w:p>
    <w:p w:rsidR="00C94764" w:rsidRDefault="00850EEA" w:rsidP="00687D92">
      <w:pPr>
        <w:pStyle w:val="MTema2"/>
      </w:pPr>
      <w:r>
        <w:t xml:space="preserve">Desuscripción a sensor de un mote :   </w:t>
      </w:r>
    </w:p>
    <w:p w:rsidR="00C94764" w:rsidRDefault="00850EEA" w:rsidP="00687D92">
      <w:pPr>
        <w:pStyle w:val="MTemaNormal"/>
      </w:pPr>
      <w:r>
        <w:tab/>
        <w:t>Se confirmó que se desea cambiar el bit de observer de ese sensor cuando no se desea seguir obteniendo mediciones de e</w:t>
      </w:r>
      <w:r>
        <w:t>se sensor.</w:t>
      </w:r>
    </w:p>
    <w:p w:rsidR="00C94764" w:rsidRDefault="00C94764" w:rsidP="00687D92">
      <w:pPr>
        <w:pStyle w:val="MTemaNormal"/>
      </w:pPr>
    </w:p>
    <w:p w:rsidR="00C94764" w:rsidRDefault="00850EEA" w:rsidP="00687D92">
      <w:pPr>
        <w:pStyle w:val="MTema2"/>
      </w:pPr>
      <w:r>
        <w:t xml:space="preserve">Tabla de ruteo :   </w:t>
      </w:r>
    </w:p>
    <w:p w:rsidR="00C94764" w:rsidRDefault="00850EEA" w:rsidP="00687D92">
      <w:pPr>
        <w:pStyle w:val="MTemaNormal"/>
      </w:pPr>
      <w:r>
        <w:tab/>
        <w:t>En cada nodo habrá un recurso indicando el padre, la calidad de enlace con ese padre y el rank(una medida desde el nodo a la base, acumulado de calidad de enlace) del nodo. En el sistema se guardará el estado del árbol de l</w:t>
      </w:r>
      <w:r>
        <w:t>a red, la base notificará cada vez que ocurra un cambio.</w:t>
      </w:r>
    </w:p>
    <w:p w:rsidR="00C94764" w:rsidRDefault="00C94764" w:rsidP="00687D92">
      <w:pPr>
        <w:pStyle w:val="MTemaNormal"/>
      </w:pPr>
    </w:p>
    <w:p w:rsidR="00C94764" w:rsidRDefault="00850EEA" w:rsidP="00687D92">
      <w:pPr>
        <w:pStyle w:val="MTema2"/>
      </w:pPr>
      <w:r>
        <w:t xml:space="preserve">Identificacion de los motes de parte del sistema :   </w:t>
      </w:r>
    </w:p>
    <w:p w:rsidR="00C94764" w:rsidRDefault="00850EEA" w:rsidP="00687D92">
      <w:pPr>
        <w:pStyle w:val="MTemaNormal"/>
      </w:pPr>
      <w:r>
        <w:tab/>
        <w:t>El camino de un paquete se calcula cuando llega un paquete mirando el estado del árbol en el momento que llega el paqute.</w:t>
      </w:r>
    </w:p>
    <w:p w:rsidR="00C94764" w:rsidRDefault="00C94764" w:rsidP="00687D92">
      <w:pPr>
        <w:pStyle w:val="MTemaNormal"/>
      </w:pPr>
    </w:p>
    <w:p w:rsidR="00C94764" w:rsidRDefault="00850EEA" w:rsidP="00687D92">
      <w:pPr>
        <w:pStyle w:val="MTema2"/>
      </w:pPr>
      <w:r>
        <w:t>Visualización de paq</w:t>
      </w:r>
      <w:r>
        <w:t xml:space="preserve">uetes en el mapa :   </w:t>
      </w:r>
    </w:p>
    <w:p w:rsidR="00C94764" w:rsidRDefault="00850EEA" w:rsidP="00687D92">
      <w:pPr>
        <w:pStyle w:val="MTemaNormal"/>
      </w:pPr>
      <w:r>
        <w:tab/>
        <w:t>Se deberá poder visualizar los caminos actuales con la información de calidad de enlace y rank, y tambien el histórico de los caminos de los paquetes mostrando otra información como el porcentaje de tiempo que eligió a cada padre.</w:t>
      </w:r>
    </w:p>
    <w:p w:rsidR="00C94764" w:rsidRDefault="00C94764" w:rsidP="00687D92">
      <w:pPr>
        <w:pStyle w:val="MTemaNormal"/>
      </w:pPr>
    </w:p>
    <w:p w:rsidR="00C94764" w:rsidRDefault="00850EEA" w:rsidP="00687D92">
      <w:pPr>
        <w:pStyle w:val="MTema2"/>
      </w:pPr>
      <w:r>
        <w:t>I</w:t>
      </w:r>
      <w:r>
        <w:t xml:space="preserve">dentificacion de la base en el sistema :   </w:t>
      </w:r>
    </w:p>
    <w:p w:rsidR="00C94764" w:rsidRDefault="00850EEA" w:rsidP="00687D92">
      <w:pPr>
        <w:pStyle w:val="MTemaNormal"/>
      </w:pPr>
      <w:r>
        <w:tab/>
        <w:t>El técnico o administrador será el encargado de dar de alta el nodo base manualmente desde la web.</w:t>
      </w:r>
    </w:p>
    <w:p w:rsidR="00C94764" w:rsidRDefault="00C94764" w:rsidP="00687D92">
      <w:pPr>
        <w:pStyle w:val="MTemaNormal"/>
      </w:pPr>
    </w:p>
    <w:p w:rsidR="00C94764" w:rsidRDefault="00850EEA" w:rsidP="00687D92">
      <w:pPr>
        <w:pStyle w:val="MTema2"/>
      </w:pPr>
      <w:r>
        <w:t xml:space="preserve">Dibujar cuadros :   </w:t>
      </w:r>
    </w:p>
    <w:p w:rsidR="00C94764" w:rsidRDefault="00850EEA" w:rsidP="00687D92">
      <w:pPr>
        <w:pStyle w:val="MTemaNormal"/>
      </w:pPr>
      <w:r>
        <w:tab/>
        <w:t>Se eliminó el requerimiento de dibujar cuadros. Estos serán otra capa que podrán cargar m</w:t>
      </w:r>
      <w:r>
        <w:t>ediante el caso de uso cargar capas.</w:t>
      </w:r>
    </w:p>
    <w:p w:rsidR="00C94764" w:rsidRDefault="00C94764" w:rsidP="00687D92">
      <w:pPr>
        <w:pStyle w:val="MTemaNormal"/>
      </w:pPr>
    </w:p>
    <w:p w:rsidR="00C94764" w:rsidRDefault="00850EEA" w:rsidP="00687D92">
      <w:pPr>
        <w:pStyle w:val="MTema2"/>
      </w:pPr>
      <w:r>
        <w:lastRenderedPageBreak/>
        <w:t xml:space="preserve">Alta nuevo tipo de sensor :   </w:t>
      </w:r>
    </w:p>
    <w:p w:rsidR="00C94764" w:rsidRDefault="00850EEA" w:rsidP="00687D92">
      <w:pPr>
        <w:pStyle w:val="MTemaNormal"/>
      </w:pPr>
      <w:r>
        <w:tab/>
        <w:t xml:space="preserve">Cuando reconocemos a un mote y se consultan los sensores que este tiene, se deberá chequear si existe un nuevo tipo de sensor, en ese caso se deberá permitir al administrador configurar </w:t>
      </w:r>
      <w:r>
        <w:t>ese tipo de sensor desde la web.</w:t>
      </w:r>
    </w:p>
    <w:p w:rsidR="00C94764" w:rsidRDefault="00C94764" w:rsidP="00687D92">
      <w:pPr>
        <w:pStyle w:val="MTemaNormal"/>
      </w:pPr>
    </w:p>
    <w:p w:rsidR="00C94764" w:rsidRDefault="00850EEA" w:rsidP="00687D92">
      <w:pPr>
        <w:pStyle w:val="MTema2"/>
      </w:pPr>
      <w:r>
        <w:t xml:space="preserve">Técnicos por red :   </w:t>
      </w:r>
    </w:p>
    <w:p w:rsidR="00C94764" w:rsidRDefault="00850EEA" w:rsidP="00687D92">
      <w:pPr>
        <w:pStyle w:val="MTemaNormal"/>
      </w:pPr>
      <w:r>
        <w:tab/>
        <w:t>El cliente confirmó que con tener 1 técnico por red está bien.</w:t>
      </w:r>
    </w:p>
    <w:p w:rsidR="00C94764" w:rsidRDefault="00C94764" w:rsidP="00687D92">
      <w:pPr>
        <w:pStyle w:val="MTemaNormal"/>
      </w:pPr>
    </w:p>
    <w:p w:rsidR="00C94764" w:rsidRDefault="00850EEA" w:rsidP="00687D92">
      <w:pPr>
        <w:pStyle w:val="MTema2"/>
      </w:pPr>
      <w:r>
        <w:t xml:space="preserve">Interpolación en mapa :   </w:t>
      </w:r>
    </w:p>
    <w:p w:rsidR="00C94764" w:rsidRDefault="00850EEA" w:rsidP="00687D92">
      <w:pPr>
        <w:pStyle w:val="MTemaNormal"/>
      </w:pPr>
      <w:r>
        <w:tab/>
      </w:r>
      <w:r>
        <w:t>Se mostró el prototipo desarrollado de interpolación en el mapa, explicando lo que se logró y las limitaciones de las herramientas utilizadas. Se nombro una librería grass que es una biblioteca en el cookGIS.</w:t>
      </w:r>
    </w:p>
    <w:p w:rsidR="00C94764" w:rsidRDefault="00C94764" w:rsidP="00687D92">
      <w:pPr>
        <w:pStyle w:val="MTemaNormal"/>
      </w:pPr>
    </w:p>
    <w:p w:rsidR="00C94764" w:rsidRDefault="00850EEA" w:rsidP="00687D92">
      <w:pPr>
        <w:pStyle w:val="MTema2"/>
      </w:pPr>
      <w:r>
        <w:t xml:space="preserve">Interfaz de usuario :   </w:t>
      </w:r>
    </w:p>
    <w:p w:rsidR="00C94764" w:rsidRDefault="00850EEA" w:rsidP="00687D92">
      <w:pPr>
        <w:pStyle w:val="MTemaNormal"/>
      </w:pPr>
      <w:r>
        <w:tab/>
        <w:t>Se validaron las imá</w:t>
      </w:r>
      <w:r>
        <w:t>genes del prototipo de interfaz de usuario realizado. Se dejó a nuestro criterio la utilización de colores, fuentes de letra e imágenes para la interfaz de usuario.</w:t>
      </w:r>
    </w:p>
    <w:sectPr w:rsidR="00C94764" w:rsidSect="00C94764">
      <w:foot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EEA" w:rsidRDefault="00850EEA" w:rsidP="00C94764">
      <w:pPr/>
      <w:r>
        <w:separator/>
      </w:r>
    </w:p>
  </w:endnote>
  <w:endnote w:type="continuationSeparator" w:id="1">
    <w:p w:rsidR="00850EEA" w:rsidRDefault="00850EEA" w:rsidP="00C94764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64" w:rsidRDefault="00850EEA">
    <w:pPr>
      <w:pStyle w:val="normal0"/>
      <w:tabs>
        <w:tab w:val="center" w:pos="4252"/>
        <w:tab w:val="right" w:pos="8504"/>
      </w:tabs>
    </w:pPr>
    <w:r>
      <w:rPr>
        <w:rFonts w:ascii="Verdana" w:eastAsia="Verdana" w:hAnsi="Verdana" w:cs="Verdana"/>
        <w:sz w:val="16"/>
      </w:rPr>
      <w:t>Reunión de Requerimientos</w:t>
    </w:r>
    <w:r>
      <w:rPr>
        <w:rFonts w:ascii="Verdana" w:eastAsia="Verdana" w:hAnsi="Verdana" w:cs="Verdana"/>
        <w:sz w:val="16"/>
      </w:rPr>
      <w:tab/>
    </w:r>
    <w:r>
      <w:rPr>
        <w:rFonts w:ascii="Verdana" w:eastAsia="Verdana" w:hAnsi="Verdana" w:cs="Verdana"/>
        <w:sz w:val="16"/>
      </w:rPr>
      <w:tab/>
      <w:t>Página 1 de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EEA" w:rsidRDefault="00850EEA" w:rsidP="00C94764">
      <w:pPr/>
      <w:r>
        <w:separator/>
      </w:r>
    </w:p>
  </w:footnote>
  <w:footnote w:type="continuationSeparator" w:id="1">
    <w:p w:rsidR="00850EEA" w:rsidRDefault="00850EEA" w:rsidP="00C94764">
      <w:pPr/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93270"/>
    <w:multiLevelType w:val="multilevel"/>
    <w:tmpl w:val="3A820D0C"/>
    <w:lvl w:ilvl="0">
      <w:start w:val="1"/>
      <w:numFmt w:val="decimal"/>
      <w:pStyle w:val="MTem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MTema2"/>
      <w:lvlText w:val="%1.%2."/>
      <w:lvlJc w:val="left"/>
      <w:pPr>
        <w:tabs>
          <w:tab w:val="num" w:pos="1304"/>
        </w:tabs>
        <w:ind w:left="130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MTema3"/>
      <w:lvlText w:val="%1.%2.%3."/>
      <w:lvlJc w:val="left"/>
      <w:pPr>
        <w:tabs>
          <w:tab w:val="num" w:pos="2098"/>
        </w:tabs>
        <w:ind w:left="2098" w:hanging="79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MTema4"/>
      <w:lvlText w:val="%1.%2.%3.%4."/>
      <w:lvlJc w:val="left"/>
      <w:pPr>
        <w:tabs>
          <w:tab w:val="num" w:pos="2948"/>
        </w:tabs>
        <w:ind w:left="2948" w:hanging="85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102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4764"/>
    <w:rsid w:val="00687D92"/>
    <w:rsid w:val="00850EEA"/>
    <w:rsid w:val="0090534A"/>
    <w:rsid w:val="00C9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92"/>
  </w:style>
  <w:style w:type="paragraph" w:styleId="Ttulo1">
    <w:name w:val="heading 1"/>
    <w:basedOn w:val="normal0"/>
    <w:next w:val="normal0"/>
    <w:rsid w:val="00C94764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C94764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C94764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C94764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0"/>
    <w:next w:val="normal0"/>
    <w:rsid w:val="00C94764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C94764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C94764"/>
  </w:style>
  <w:style w:type="table" w:customStyle="1" w:styleId="TableNormal">
    <w:name w:val="Table Normal"/>
    <w:rsid w:val="00C947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94764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C9476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1">
    <w:name w:val="1"/>
    <w:basedOn w:val="TableNormal"/>
    <w:rsid w:val="00C9476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MTema1">
    <w:name w:val="MTema1"/>
    <w:basedOn w:val="Normal"/>
    <w:next w:val="Normal"/>
    <w:rsid w:val="00687D92"/>
    <w:pPr>
      <w:numPr>
        <w:numId w:val="1"/>
      </w:numPr>
      <w:spacing w:before="120" w:after="120"/>
      <w:jc w:val="both"/>
      <w:outlineLvl w:val="0"/>
    </w:pPr>
    <w:rPr>
      <w:rFonts w:ascii="Verdana" w:eastAsia="Times New Roman" w:hAnsi="Verdana"/>
      <w:b/>
      <w:bCs/>
      <w:color w:val="auto"/>
      <w:sz w:val="22"/>
      <w:szCs w:val="24"/>
      <w:lang w:val="es-ES" w:eastAsia="es-ES"/>
    </w:rPr>
  </w:style>
  <w:style w:type="paragraph" w:customStyle="1" w:styleId="MTema2">
    <w:name w:val="MTema2"/>
    <w:basedOn w:val="Normal"/>
    <w:next w:val="Normal"/>
    <w:rsid w:val="00687D92"/>
    <w:pPr>
      <w:numPr>
        <w:ilvl w:val="1"/>
        <w:numId w:val="1"/>
      </w:numPr>
      <w:tabs>
        <w:tab w:val="left" w:pos="720"/>
      </w:tabs>
      <w:spacing w:before="120" w:after="120"/>
      <w:ind w:left="737"/>
      <w:jc w:val="both"/>
      <w:outlineLvl w:val="1"/>
    </w:pPr>
    <w:rPr>
      <w:rFonts w:ascii="Verdana" w:eastAsia="Times New Roman" w:hAnsi="Verdana"/>
      <w:b/>
      <w:bCs/>
      <w:color w:val="auto"/>
      <w:szCs w:val="24"/>
      <w:lang w:val="es-ES" w:eastAsia="es-ES"/>
    </w:rPr>
  </w:style>
  <w:style w:type="paragraph" w:customStyle="1" w:styleId="MTemaNormal">
    <w:name w:val="MTemaNormal"/>
    <w:basedOn w:val="Normal"/>
    <w:rsid w:val="00687D92"/>
    <w:pPr>
      <w:spacing w:after="60"/>
      <w:ind w:left="567"/>
      <w:jc w:val="both"/>
    </w:pPr>
    <w:rPr>
      <w:rFonts w:ascii="Verdana" w:eastAsia="Times New Roman" w:hAnsi="Verdana"/>
      <w:color w:val="auto"/>
      <w:szCs w:val="24"/>
      <w:lang w:val="es-ES" w:eastAsia="es-ES"/>
    </w:rPr>
  </w:style>
  <w:style w:type="paragraph" w:customStyle="1" w:styleId="MTema3">
    <w:name w:val="MTema3"/>
    <w:basedOn w:val="MTema2"/>
    <w:next w:val="MTemaNormal"/>
    <w:rsid w:val="00687D92"/>
    <w:pPr>
      <w:numPr>
        <w:ilvl w:val="2"/>
      </w:numPr>
      <w:tabs>
        <w:tab w:val="clear" w:pos="720"/>
        <w:tab w:val="clear" w:pos="2098"/>
        <w:tab w:val="left" w:pos="851"/>
      </w:tabs>
      <w:ind w:left="851" w:hanging="851"/>
      <w:outlineLvl w:val="2"/>
    </w:pPr>
  </w:style>
  <w:style w:type="paragraph" w:customStyle="1" w:styleId="MTema4">
    <w:name w:val="MTema4"/>
    <w:basedOn w:val="Normal"/>
    <w:rsid w:val="00687D92"/>
    <w:pPr>
      <w:numPr>
        <w:ilvl w:val="3"/>
        <w:numId w:val="1"/>
      </w:numPr>
      <w:tabs>
        <w:tab w:val="left" w:pos="1134"/>
      </w:tabs>
      <w:suppressAutoHyphens/>
      <w:spacing w:before="120" w:after="120"/>
      <w:ind w:left="0" w:firstLine="0"/>
      <w:jc w:val="both"/>
      <w:outlineLvl w:val="3"/>
    </w:pPr>
    <w:rPr>
      <w:rFonts w:ascii="Verdana" w:eastAsia="Times New Roman" w:hAnsi="Verdana"/>
      <w:i/>
      <w:iCs/>
      <w:color w:val="auto"/>
      <w:szCs w:val="24"/>
      <w:lang w:val="es-ES" w:eastAsia="es-ES"/>
    </w:rPr>
  </w:style>
  <w:style w:type="paragraph" w:customStyle="1" w:styleId="MTtulo1">
    <w:name w:val="MTítulo1"/>
    <w:basedOn w:val="Normal"/>
    <w:rsid w:val="00687D92"/>
    <w:pPr>
      <w:spacing w:before="120" w:after="120"/>
      <w:jc w:val="center"/>
      <w:outlineLvl w:val="0"/>
    </w:pPr>
    <w:rPr>
      <w:rFonts w:ascii="Verdana" w:eastAsia="Times New Roman" w:hAnsi="Verdana"/>
      <w:b/>
      <w:bCs/>
      <w:color w:val="auto"/>
      <w:sz w:val="36"/>
      <w:szCs w:val="24"/>
      <w:lang w:val="es-ES" w:eastAsia="es-ES"/>
    </w:rPr>
  </w:style>
  <w:style w:type="paragraph" w:customStyle="1" w:styleId="infoblue">
    <w:name w:val="infoblue"/>
    <w:basedOn w:val="Normal"/>
    <w:rsid w:val="00687D92"/>
    <w:pPr>
      <w:spacing w:after="120" w:line="240" w:lineRule="atLeast"/>
      <w:ind w:left="720"/>
    </w:pPr>
    <w:rPr>
      <w:rFonts w:ascii="Times New Roman" w:eastAsia="Times New Roman" w:hAnsi="Times New Roman" w:cs="Times New Roman"/>
      <w:i/>
      <w:iCs/>
      <w:color w:val="0000FF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</Words>
  <Characters>2675</Characters>
  <Application>Microsoft Office Word</Application>
  <DocSecurity>0</DocSecurity>
  <Lines>22</Lines>
  <Paragraphs>6</Paragraphs>
  <ScaleCrop>false</ScaleCrop>
  <Company>Hewlett-Packard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RQACTG7v1-Acta de reunión de requerimientos(4).docx</dc:title>
  <dc:creator>Oscar</dc:creator>
  <cp:lastModifiedBy>Oscar</cp:lastModifiedBy>
  <cp:revision>2</cp:revision>
  <dcterms:created xsi:type="dcterms:W3CDTF">2014-09-15T02:31:00Z</dcterms:created>
  <dcterms:modified xsi:type="dcterms:W3CDTF">2014-09-15T02:35:00Z</dcterms:modified>
</cp:coreProperties>
</file>