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5507E" w14:textId="64F335AD" w:rsidR="0028585A" w:rsidRPr="00B22648" w:rsidRDefault="0028585A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B22648">
        <w:rPr>
          <w:rFonts w:ascii="Verdana" w:hAnsi="Verdana"/>
          <w:b/>
          <w:sz w:val="36"/>
          <w:szCs w:val="36"/>
          <w:lang w:val="es-ES_tradnl"/>
        </w:rPr>
        <w:t xml:space="preserve">Acta de </w:t>
      </w:r>
      <w:r>
        <w:rPr>
          <w:rFonts w:ascii="Verdana" w:hAnsi="Verdana"/>
          <w:b/>
          <w:sz w:val="36"/>
          <w:szCs w:val="36"/>
          <w:lang w:val="es-ES_tradnl"/>
        </w:rPr>
        <w:t>Monitoreo</w:t>
      </w:r>
    </w:p>
    <w:p w14:paraId="783DBF9F" w14:textId="77777777" w:rsidR="0028585A" w:rsidRPr="00B22648" w:rsidRDefault="0028585A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B22648">
        <w:rPr>
          <w:rFonts w:ascii="Verdana" w:hAnsi="Verdana"/>
          <w:b/>
          <w:sz w:val="36"/>
          <w:szCs w:val="36"/>
          <w:lang w:val="es-ES_tradnl"/>
        </w:rPr>
        <w:t>Versión 1.0</w:t>
      </w:r>
    </w:p>
    <w:p w14:paraId="73ED2C65" w14:textId="77777777" w:rsidR="0028585A" w:rsidRDefault="0028585A" w:rsidP="0028585A">
      <w:pPr>
        <w:jc w:val="center"/>
        <w:rPr>
          <w:b/>
          <w:sz w:val="40"/>
          <w:lang w:val="es-ES_tradnl"/>
        </w:rPr>
      </w:pPr>
    </w:p>
    <w:p w14:paraId="6CCD25C9" w14:textId="77777777" w:rsidR="0028585A" w:rsidRDefault="0028585A" w:rsidP="0028585A">
      <w:pPr>
        <w:jc w:val="center"/>
        <w:rPr>
          <w:b/>
          <w:sz w:val="40"/>
          <w:lang w:val="es-ES_tradnl"/>
        </w:rPr>
      </w:pPr>
    </w:p>
    <w:p w14:paraId="152F7D0B" w14:textId="77777777" w:rsidR="0028585A" w:rsidRPr="00B22648" w:rsidRDefault="0028585A" w:rsidP="0028585A">
      <w:pPr>
        <w:jc w:val="center"/>
        <w:rPr>
          <w:rFonts w:ascii="Verdana" w:hAnsi="Verdana"/>
          <w:b/>
          <w:sz w:val="36"/>
          <w:lang w:val="es-ES_tradnl"/>
        </w:rPr>
      </w:pPr>
      <w:r w:rsidRPr="00B22648">
        <w:rPr>
          <w:rFonts w:ascii="Verdana" w:hAnsi="Verdana"/>
          <w:b/>
          <w:sz w:val="36"/>
          <w:lang w:val="es-ES_tradnl"/>
        </w:rPr>
        <w:t>Historia de revisiones</w:t>
      </w:r>
    </w:p>
    <w:p w14:paraId="4E0F26E1" w14:textId="615F24E8" w:rsidR="0028585A" w:rsidRDefault="0028585A" w:rsidP="0028585A">
      <w:pPr>
        <w:rPr>
          <w:b/>
          <w:sz w:val="32"/>
          <w:lang w:val="es-ES_tradnl"/>
        </w:rPr>
      </w:pPr>
    </w:p>
    <w:tbl>
      <w:tblPr>
        <w:tblpPr w:leftFromText="180" w:rightFromText="180" w:vertAnchor="page" w:horzAnchor="page" w:tblpX="2182" w:tblpY="396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2834"/>
        <w:gridCol w:w="2466"/>
      </w:tblGrid>
      <w:tr w:rsidR="0028585A" w:rsidRPr="00C238CC" w14:paraId="4C891426" w14:textId="77777777" w:rsidTr="0028585A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A6905E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FD4036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2953E31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27FD132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28585A" w:rsidRPr="00C238CC" w14:paraId="4A592BEE" w14:textId="77777777" w:rsidTr="0028585A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1D6DD5B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16/08/2016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AF6C6F2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83B186B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Presentación del proyecto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E2486EE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</w:p>
        </w:tc>
      </w:tr>
      <w:tr w:rsidR="0028585A" w:rsidRPr="00C238CC" w14:paraId="6644BB30" w14:textId="77777777" w:rsidTr="0028585A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9F730A3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B11BB9F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257BDDE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B1BD846" w14:textId="77777777" w:rsidR="0028585A" w:rsidRPr="00B22648" w:rsidRDefault="0028585A" w:rsidP="0028585A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</w:tbl>
    <w:p w14:paraId="3653674C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38AE951E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1C9B76D1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5CDFE65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AA56059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1329FE61" w14:textId="60A7B215" w:rsidR="0028585A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Fecha:</w:t>
      </w:r>
      <w:r>
        <w:rPr>
          <w:lang w:val="es-UY"/>
        </w:rPr>
        <w:tab/>
        <w:t>16 de agosto de 2016</w:t>
      </w:r>
    </w:p>
    <w:p w14:paraId="4D108988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Responsables:</w:t>
      </w:r>
      <w:r>
        <w:rPr>
          <w:lang w:val="es-UY"/>
        </w:rPr>
        <w:tab/>
        <w:t>Matías Verdugo, Guillermo Coduri, María Belén Taboas, Jimena Campiotti, Fabián Rydel, Mario Saul, Federico Acevedo, Guzmán Perera, Marcelo Rydel, Martina De Luca, Matías Heredia, Juan Carriquiry</w:t>
      </w:r>
    </w:p>
    <w:p w14:paraId="0E790C63" w14:textId="53A5E6AF" w:rsidR="0028585A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Participantes:</w:t>
      </w:r>
      <w:r>
        <w:rPr>
          <w:lang w:val="es-UY"/>
        </w:rPr>
        <w:tab/>
        <w:t>Carolina Valverde (Directora de Proyecto)</w:t>
      </w:r>
    </w:p>
    <w:p w14:paraId="0681B463" w14:textId="1E8F9940" w:rsidR="0028585A" w:rsidRDefault="0028585A">
      <w:pPr>
        <w:rPr>
          <w:b/>
          <w:sz w:val="32"/>
          <w:lang w:val="es-ES_tradnl"/>
        </w:rPr>
      </w:pPr>
      <w:r>
        <w:rPr>
          <w:b/>
          <w:sz w:val="32"/>
          <w:lang w:val="es-ES_tradnl"/>
        </w:rPr>
        <w:br w:type="page"/>
      </w:r>
    </w:p>
    <w:bookmarkStart w:id="0" w:name="_Toc459290910" w:displacedByCustomXml="next"/>
    <w:sdt>
      <w:sdtPr>
        <w:rPr>
          <w:rFonts w:asciiTheme="minorHAnsi" w:eastAsiaTheme="minorEastAsia" w:hAnsiTheme="minorHAnsi" w:cstheme="minorBidi"/>
          <w:color w:val="auto"/>
          <w:sz w:val="24"/>
          <w:szCs w:val="24"/>
        </w:rPr>
        <w:id w:val="601920646"/>
        <w:docPartObj>
          <w:docPartGallery w:val="Table of Contents"/>
          <w:docPartUnique/>
        </w:docPartObj>
      </w:sdtPr>
      <w:sdtEndPr>
        <w:rPr>
          <w:rFonts w:ascii="Verdana" w:hAnsi="Verdana"/>
          <w:b/>
          <w:bCs/>
          <w:noProof/>
          <w:sz w:val="20"/>
          <w:szCs w:val="20"/>
        </w:rPr>
      </w:sdtEndPr>
      <w:sdtContent>
        <w:bookmarkEnd w:id="0" w:displacedByCustomXml="prev"/>
        <w:bookmarkStart w:id="1" w:name="_Toc459289813" w:displacedByCustomXml="prev"/>
        <w:p w14:paraId="5EC42307" w14:textId="136B09FE" w:rsidR="0028585A" w:rsidRPr="0028585A" w:rsidRDefault="0028585A" w:rsidP="0028585A">
          <w:pPr>
            <w:pStyle w:val="Heading1"/>
          </w:pPr>
          <w:r w:rsidRPr="0028585A">
            <w:rPr>
              <w:rFonts w:ascii="Verdana" w:hAnsi="Verdana"/>
              <w:b/>
              <w:color w:val="000000" w:themeColor="text1"/>
              <w:sz w:val="28"/>
              <w:lang w:val="es-ES_tradnl"/>
            </w:rPr>
            <w:t>Índice</w:t>
          </w:r>
          <w:bookmarkEnd w:id="1"/>
          <w:r w:rsidRPr="0028585A">
            <w:rPr>
              <w:rFonts w:ascii="Verdana" w:hAnsi="Verdana"/>
              <w:sz w:val="20"/>
              <w:szCs w:val="20"/>
            </w:rPr>
            <w:t xml:space="preserve"> </w:t>
          </w:r>
          <w:r w:rsidRPr="0028585A">
            <w:rPr>
              <w:rFonts w:ascii="Verdana" w:hAnsi="Verdana"/>
              <w:sz w:val="20"/>
              <w:szCs w:val="20"/>
            </w:rPr>
            <w:fldChar w:fldCharType="begin"/>
          </w:r>
          <w:r w:rsidRPr="0028585A">
            <w:rPr>
              <w:rFonts w:ascii="Verdana" w:hAnsi="Verdana"/>
              <w:sz w:val="20"/>
              <w:szCs w:val="20"/>
            </w:rPr>
            <w:instrText xml:space="preserve"> TOC \o "1-3" \h \z \u </w:instrText>
          </w:r>
          <w:r w:rsidRPr="0028585A">
            <w:rPr>
              <w:rFonts w:ascii="Verdana" w:hAnsi="Verdana"/>
              <w:sz w:val="20"/>
              <w:szCs w:val="20"/>
            </w:rPr>
            <w:fldChar w:fldCharType="separate"/>
          </w:r>
          <w:hyperlink w:anchor="_Toc459290910" w:history="1"/>
        </w:p>
        <w:p w14:paraId="2580BC67" w14:textId="77777777" w:rsidR="0028585A" w:rsidRPr="0028585A" w:rsidRDefault="00761B93">
          <w:pPr>
            <w:pStyle w:val="TOC1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90911" w:history="1">
            <w:r w:rsidR="0028585A" w:rsidRPr="0028585A">
              <w:rPr>
                <w:rStyle w:val="Hyperlink"/>
                <w:rFonts w:ascii="Verdana" w:hAnsi="Verdana"/>
                <w:noProof/>
                <w:sz w:val="20"/>
                <w:szCs w:val="20"/>
                <w:lang w:val="es-ES_tradnl"/>
              </w:rPr>
              <w:t>Temas tratados</w:t>
            </w:r>
            <w:r w:rsidR="0028585A" w:rsidRPr="0028585A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28585A" w:rsidRPr="0028585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28585A" w:rsidRPr="0028585A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_Toc459290911 \h </w:instrText>
            </w:r>
            <w:r w:rsidR="0028585A" w:rsidRPr="0028585A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28585A" w:rsidRPr="0028585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28585A" w:rsidRPr="0028585A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28585A" w:rsidRPr="0028585A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6C894BB" w14:textId="77777777" w:rsidR="0028585A" w:rsidRPr="0028585A" w:rsidRDefault="00761B9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90912" w:history="1">
            <w:r w:rsidR="0028585A" w:rsidRPr="0028585A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Resolución de rol “Responsable de SQA”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_Toc459290912 \h </w:instrTex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FEB78D" w14:textId="77777777" w:rsidR="0028585A" w:rsidRPr="0028585A" w:rsidRDefault="00761B9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90913" w:history="1">
            <w:r w:rsidR="0028585A" w:rsidRPr="0028585A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Proceso MUM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_Toc459290913 \h </w:instrTex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1D49276" w14:textId="77777777" w:rsidR="0028585A" w:rsidRPr="0028585A" w:rsidRDefault="00761B9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90914" w:history="1">
            <w:r w:rsidR="0028585A" w:rsidRPr="0028585A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Alcance del proyecto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_Toc459290914 \h </w:instrTex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3038478" w14:textId="77777777" w:rsidR="0028585A" w:rsidRPr="0028585A" w:rsidRDefault="00761B9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90915" w:history="1">
            <w:r w:rsidR="0028585A" w:rsidRPr="0028585A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Tecnologías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_Toc459290915 \h </w:instrTex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3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FDD3FF" w14:textId="77777777" w:rsidR="0028585A" w:rsidRPr="0028585A" w:rsidRDefault="00761B9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90916" w:history="1">
            <w:r w:rsidR="0028585A" w:rsidRPr="0028585A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Registro de horas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_Toc459290916 \h </w:instrTex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3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CBAC6C3" w14:textId="77777777" w:rsidR="0028585A" w:rsidRPr="0028585A" w:rsidRDefault="00761B9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90917" w:history="1">
            <w:r w:rsidR="0028585A" w:rsidRPr="0028585A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Cierre del monitoreo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_Toc459290917 \h </w:instrTex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3</w:t>
            </w:r>
            <w:r w:rsidR="0028585A" w:rsidRPr="0028585A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36086BA" w14:textId="77777777" w:rsidR="0028585A" w:rsidRDefault="0028585A" w:rsidP="0028585A">
          <w:pPr>
            <w:rPr>
              <w:rFonts w:ascii="Verdana" w:hAnsi="Verdana"/>
              <w:b/>
              <w:bCs/>
              <w:noProof/>
              <w:sz w:val="20"/>
              <w:szCs w:val="20"/>
            </w:rPr>
          </w:pPr>
          <w:r w:rsidRPr="0028585A">
            <w:rPr>
              <w:rFonts w:ascii="Verdana" w:hAnsi="Verdana"/>
              <w:b/>
              <w:bCs/>
              <w:noProof/>
              <w:sz w:val="20"/>
              <w:szCs w:val="20"/>
            </w:rPr>
            <w:fldChar w:fldCharType="end"/>
          </w:r>
        </w:p>
        <w:p w14:paraId="47675BCF" w14:textId="291D2CBE" w:rsidR="0028585A" w:rsidRPr="0028585A" w:rsidRDefault="00761B93" w:rsidP="0028585A">
          <w:pPr>
            <w:rPr>
              <w:rFonts w:ascii="Verdana" w:hAnsi="Verdana"/>
              <w:sz w:val="20"/>
              <w:szCs w:val="20"/>
            </w:rPr>
          </w:pPr>
        </w:p>
      </w:sdtContent>
    </w:sdt>
    <w:p w14:paraId="43D37882" w14:textId="34DF5C66" w:rsidR="0028585A" w:rsidRDefault="0028585A" w:rsidP="0028585A">
      <w:pPr>
        <w:pStyle w:val="Heading1"/>
        <w:rPr>
          <w:rFonts w:ascii="Verdana" w:hAnsi="Verdana"/>
          <w:b/>
          <w:color w:val="000000" w:themeColor="text1"/>
          <w:sz w:val="24"/>
          <w:lang w:val="es-ES_tradnl"/>
        </w:rPr>
      </w:pPr>
      <w:bookmarkStart w:id="2" w:name="_Toc459290911"/>
      <w:r w:rsidRPr="0028585A">
        <w:rPr>
          <w:rFonts w:ascii="Verdana" w:hAnsi="Verdana"/>
          <w:b/>
          <w:color w:val="000000" w:themeColor="text1"/>
          <w:sz w:val="24"/>
          <w:lang w:val="es-ES_tradnl"/>
        </w:rPr>
        <w:t>Temas tratados</w:t>
      </w:r>
      <w:bookmarkEnd w:id="2"/>
    </w:p>
    <w:p w14:paraId="77E87411" w14:textId="77777777" w:rsidR="0028585A" w:rsidRPr="0028585A" w:rsidRDefault="0028585A" w:rsidP="0028585A"/>
    <w:p w14:paraId="6546DE62" w14:textId="327119BA" w:rsidR="00E576AE" w:rsidRPr="0028585A" w:rsidRDefault="00E576AE" w:rsidP="0028585A">
      <w:pPr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Primera reunión de monitoreo con la directora de proyecto. Los integrantes del grupo se presentaron, indicando cada uno su rol.</w:t>
      </w:r>
    </w:p>
    <w:p w14:paraId="1F2C458A" w14:textId="77777777" w:rsid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</w:p>
    <w:p w14:paraId="5D4D0917" w14:textId="5831EA53" w:rsidR="0028585A" w:rsidRP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3" w:name="_Toc459290912"/>
      <w:r w:rsidRPr="0028585A">
        <w:rPr>
          <w:rFonts w:ascii="Verdana" w:hAnsi="Verdana"/>
          <w:color w:val="000000" w:themeColor="text1"/>
          <w:sz w:val="20"/>
          <w:u w:val="single"/>
          <w:lang w:val="es-ES_tradnl"/>
        </w:rPr>
        <w:t>Resolución de rol “Responsable de SQA”</w:t>
      </w:r>
      <w:bookmarkEnd w:id="3"/>
    </w:p>
    <w:p w14:paraId="6F629F34" w14:textId="77777777" w:rsidR="0028585A" w:rsidRDefault="0028585A" w:rsidP="00E576AE">
      <w:pPr>
        <w:jc w:val="both"/>
        <w:rPr>
          <w:lang w:val="es-ES_tradnl"/>
        </w:rPr>
      </w:pPr>
    </w:p>
    <w:p w14:paraId="0593F5FB" w14:textId="03567663" w:rsidR="00E576AE" w:rsidRPr="0028585A" w:rsidRDefault="00E576AE" w:rsidP="00E576AE">
      <w:p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 xml:space="preserve">En primer lugar, se resolvió un conflicto de roles entre Mario Saul y María Belén Taboas, en donde ambos integrantes estaban interesados </w:t>
      </w:r>
      <w:r w:rsidR="00260A3F" w:rsidRPr="0028585A">
        <w:rPr>
          <w:rFonts w:ascii="Verdana" w:hAnsi="Verdana"/>
          <w:sz w:val="20"/>
          <w:lang w:val="es-ES_tradnl"/>
        </w:rPr>
        <w:t>en</w:t>
      </w:r>
      <w:r w:rsidRPr="0028585A">
        <w:rPr>
          <w:rFonts w:ascii="Verdana" w:hAnsi="Verdana"/>
          <w:sz w:val="20"/>
          <w:lang w:val="es-ES_tradnl"/>
        </w:rPr>
        <w:t xml:space="preserve"> el mismo. Finalmente, Mario fue asignado como Analista-Documentador de usuario-Asistente de Verificación, y María Belén como Responsable de SQA-Asistente de Verificación.</w:t>
      </w:r>
    </w:p>
    <w:p w14:paraId="3D9B0A3B" w14:textId="77777777" w:rsid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</w:p>
    <w:p w14:paraId="0DF761CD" w14:textId="62A61B7C" w:rsidR="0028585A" w:rsidRP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4" w:name="_Toc459290913"/>
      <w:r w:rsidRPr="0028585A">
        <w:rPr>
          <w:rFonts w:ascii="Verdana" w:hAnsi="Verdana"/>
          <w:color w:val="000000" w:themeColor="text1"/>
          <w:sz w:val="20"/>
          <w:u w:val="single"/>
          <w:lang w:val="es-ES_tradnl"/>
        </w:rPr>
        <w:t>Proceso MUM</w:t>
      </w:r>
      <w:bookmarkEnd w:id="4"/>
    </w:p>
    <w:p w14:paraId="666F9B4F" w14:textId="77777777" w:rsidR="0028585A" w:rsidRDefault="0028585A" w:rsidP="00E576AE">
      <w:pPr>
        <w:jc w:val="both"/>
        <w:rPr>
          <w:lang w:val="es-ES_tradnl"/>
        </w:rPr>
      </w:pPr>
    </w:p>
    <w:p w14:paraId="18505C74" w14:textId="77777777" w:rsidR="00E576AE" w:rsidRPr="0028585A" w:rsidRDefault="00E576AE" w:rsidP="00E576AE">
      <w:p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 xml:space="preserve">Seguidamente, Carolina indicó que se debía estudiar el proceso MUM, en particular cada rol debe tener en claro las tareas que le corresponden realizar. </w:t>
      </w:r>
    </w:p>
    <w:p w14:paraId="5DF77F71" w14:textId="77777777" w:rsidR="00E576AE" w:rsidRPr="0028585A" w:rsidRDefault="00E576AE" w:rsidP="00E576AE">
      <w:pPr>
        <w:jc w:val="both"/>
        <w:rPr>
          <w:rFonts w:ascii="Verdana" w:hAnsi="Verdana"/>
          <w:sz w:val="20"/>
          <w:lang w:val="es-ES_tradnl"/>
        </w:rPr>
      </w:pPr>
    </w:p>
    <w:p w14:paraId="7AE0FFD1" w14:textId="77777777" w:rsidR="00E576AE" w:rsidRPr="0028585A" w:rsidRDefault="00E576AE" w:rsidP="00E576AE">
      <w:p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 xml:space="preserve">Además, se habló de los objetivos para la primer semana de trabajo: </w:t>
      </w:r>
    </w:p>
    <w:p w14:paraId="24C2F91A" w14:textId="77777777" w:rsidR="00E576AE" w:rsidRPr="0028585A" w:rsidRDefault="00E576AE" w:rsidP="00E576AE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Definir los requerimientos para tener una primera visión del alcance del proyecto.</w:t>
      </w:r>
    </w:p>
    <w:p w14:paraId="66DB1DCE" w14:textId="77777777" w:rsidR="00E576AE" w:rsidRPr="0028585A" w:rsidRDefault="00E576AE" w:rsidP="00E576AE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Dar una primera definición de la arquitectura.</w:t>
      </w:r>
    </w:p>
    <w:p w14:paraId="7F134CFC" w14:textId="32C6E14D" w:rsidR="00E576AE" w:rsidRPr="0028585A" w:rsidRDefault="00E576AE" w:rsidP="00E576AE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Estudiar tecnologías</w:t>
      </w:r>
      <w:r w:rsidR="00033EE8" w:rsidRPr="0028585A">
        <w:rPr>
          <w:rFonts w:ascii="Verdana" w:hAnsi="Verdana"/>
          <w:sz w:val="20"/>
          <w:lang w:val="es-ES_tradnl"/>
        </w:rPr>
        <w:t xml:space="preserve"> a utilizar y realizar algunas pruebas sobre ellas para mitigar riesgos futuros. Esta tarea está a cargo de los especialistas técnicos, ayudados por los implementadores que en esta primera etapa no realizan actividades de desarrollo. </w:t>
      </w:r>
    </w:p>
    <w:p w14:paraId="12BE0E88" w14:textId="73615065" w:rsidR="00033EE8" w:rsidRPr="0028585A" w:rsidRDefault="00033EE8" w:rsidP="00E576AE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Analizar IDE a utilizar y herramientas de gestión de versiones, a cargo del Responsable de SCM.</w:t>
      </w:r>
    </w:p>
    <w:p w14:paraId="227D67FE" w14:textId="334FD5C8" w:rsidR="00F93B4A" w:rsidRPr="0028585A" w:rsidRDefault="00033EE8" w:rsidP="00F93B4A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 xml:space="preserve">Prototipar estructura inicial del proyecto en el IDE seleccionado, a cargo del Arquitecto. </w:t>
      </w:r>
    </w:p>
    <w:p w14:paraId="1F9FBE62" w14:textId="77777777" w:rsid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</w:p>
    <w:p w14:paraId="19795292" w14:textId="57FDE4ED" w:rsidR="0028585A" w:rsidRP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5" w:name="_Toc459290914"/>
      <w:r w:rsidRPr="0028585A">
        <w:rPr>
          <w:rFonts w:ascii="Verdana" w:hAnsi="Verdana"/>
          <w:color w:val="000000" w:themeColor="text1"/>
          <w:sz w:val="20"/>
          <w:u w:val="single"/>
          <w:lang w:val="es-ES_tradnl"/>
        </w:rPr>
        <w:t>Alcance del proyecto</w:t>
      </w:r>
      <w:bookmarkEnd w:id="5"/>
    </w:p>
    <w:p w14:paraId="5E615B71" w14:textId="77777777" w:rsidR="0028585A" w:rsidRDefault="0028585A" w:rsidP="00F93B4A">
      <w:pPr>
        <w:jc w:val="both"/>
        <w:rPr>
          <w:lang w:val="es-ES_tradnl"/>
        </w:rPr>
      </w:pPr>
    </w:p>
    <w:p w14:paraId="242C894E" w14:textId="067754FF" w:rsidR="0028585A" w:rsidRDefault="00F93B4A" w:rsidP="0028585A">
      <w:p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Asimismo, se recalcó la importancia en la definición del alcance del proyecto, dado que los recursos y el tiempo con el que cuenta el equipo son limitados. Debido a esto, el equipo manifestó preocupación con la forma de estimar el alcance ya que es una tarea bastante compleja que se realizará por primera vez. En cuanto a esto, Carolina propuso hablar en los siguientes monitoreos sobre diversas técnicas de estimación que se podrán aplicar para realizar dicha tarea.</w:t>
      </w:r>
    </w:p>
    <w:p w14:paraId="6BAB0965" w14:textId="77777777" w:rsid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</w:p>
    <w:p w14:paraId="5B9C30D4" w14:textId="120A1766" w:rsidR="0028585A" w:rsidRP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6" w:name="_Toc459290915"/>
      <w:r w:rsidRPr="0028585A">
        <w:rPr>
          <w:rFonts w:ascii="Verdana" w:hAnsi="Verdana"/>
          <w:color w:val="000000" w:themeColor="text1"/>
          <w:sz w:val="20"/>
          <w:u w:val="single"/>
          <w:lang w:val="es-ES_tradnl"/>
        </w:rPr>
        <w:t>Tecnologías</w:t>
      </w:r>
      <w:bookmarkEnd w:id="6"/>
    </w:p>
    <w:p w14:paraId="4F7E5BDD" w14:textId="77777777" w:rsidR="0028585A" w:rsidRPr="0028585A" w:rsidRDefault="0028585A" w:rsidP="00F93B4A">
      <w:pPr>
        <w:jc w:val="both"/>
        <w:rPr>
          <w:rFonts w:ascii="Verdana" w:hAnsi="Verdana"/>
          <w:sz w:val="20"/>
          <w:lang w:val="es-ES_tradnl"/>
        </w:rPr>
      </w:pPr>
    </w:p>
    <w:p w14:paraId="6E9E953D" w14:textId="10C56B9D" w:rsidR="00CB158F" w:rsidRPr="0028585A" w:rsidRDefault="00260A3F" w:rsidP="00F93B4A">
      <w:p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Se planteó,</w:t>
      </w:r>
      <w:r w:rsidR="00CB158F" w:rsidRPr="0028585A">
        <w:rPr>
          <w:rFonts w:ascii="Verdana" w:hAnsi="Verdana"/>
          <w:sz w:val="20"/>
          <w:lang w:val="es-ES_tradnl"/>
        </w:rPr>
        <w:t xml:space="preserve"> luego</w:t>
      </w:r>
      <w:r w:rsidRPr="0028585A">
        <w:rPr>
          <w:rFonts w:ascii="Verdana" w:hAnsi="Verdana"/>
          <w:sz w:val="20"/>
          <w:lang w:val="es-ES_tradnl"/>
        </w:rPr>
        <w:t>,</w:t>
      </w:r>
      <w:r w:rsidR="00CB158F" w:rsidRPr="0028585A">
        <w:rPr>
          <w:rFonts w:ascii="Verdana" w:hAnsi="Verdana"/>
          <w:sz w:val="20"/>
          <w:lang w:val="es-ES_tradnl"/>
        </w:rPr>
        <w:t xml:space="preserve"> </w:t>
      </w:r>
      <w:r w:rsidRPr="0028585A">
        <w:rPr>
          <w:rFonts w:ascii="Verdana" w:hAnsi="Verdana"/>
          <w:sz w:val="20"/>
          <w:lang w:val="es-ES_tradnl"/>
        </w:rPr>
        <w:t xml:space="preserve">por parte del Arquitecto, </w:t>
      </w:r>
      <w:r w:rsidR="00CB158F" w:rsidRPr="0028585A">
        <w:rPr>
          <w:rFonts w:ascii="Verdana" w:hAnsi="Verdana"/>
          <w:sz w:val="20"/>
          <w:lang w:val="es-ES_tradnl"/>
        </w:rPr>
        <w:t xml:space="preserve">la posibilidad de </w:t>
      </w:r>
      <w:r w:rsidRPr="0028585A">
        <w:rPr>
          <w:rFonts w:ascii="Verdana" w:hAnsi="Verdana"/>
          <w:sz w:val="20"/>
          <w:lang w:val="es-ES_tradnl"/>
        </w:rPr>
        <w:t>proponerle</w:t>
      </w:r>
      <w:r w:rsidR="00CB158F" w:rsidRPr="0028585A">
        <w:rPr>
          <w:rFonts w:ascii="Verdana" w:hAnsi="Verdana"/>
          <w:sz w:val="20"/>
          <w:lang w:val="es-ES_tradnl"/>
        </w:rPr>
        <w:t xml:space="preserve"> al cliente una tecnología nueva</w:t>
      </w:r>
      <w:r w:rsidRPr="0028585A">
        <w:rPr>
          <w:rFonts w:ascii="Verdana" w:hAnsi="Verdana"/>
          <w:sz w:val="20"/>
          <w:lang w:val="es-ES_tradnl"/>
        </w:rPr>
        <w:t xml:space="preserve"> para ser utilizada en la solución</w:t>
      </w:r>
      <w:r w:rsidR="00CB158F" w:rsidRPr="0028585A">
        <w:rPr>
          <w:rFonts w:ascii="Verdana" w:hAnsi="Verdana"/>
          <w:sz w:val="20"/>
          <w:lang w:val="es-ES_tradnl"/>
        </w:rPr>
        <w:t>, compatible con su sistema actual. Se resolvió que el planteo es válido, quedando a consideración del cliente aceptar la propuesta o no.</w:t>
      </w:r>
    </w:p>
    <w:p w14:paraId="70299AAC" w14:textId="77777777" w:rsid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</w:p>
    <w:p w14:paraId="25E4FD3E" w14:textId="22C2E65D" w:rsidR="0028585A" w:rsidRP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7" w:name="_Toc459290916"/>
      <w:r w:rsidRPr="0028585A">
        <w:rPr>
          <w:rFonts w:ascii="Verdana" w:hAnsi="Verdana"/>
          <w:color w:val="000000" w:themeColor="text1"/>
          <w:sz w:val="20"/>
          <w:u w:val="single"/>
          <w:lang w:val="es-ES_tradnl"/>
        </w:rPr>
        <w:t>Registro de horas</w:t>
      </w:r>
      <w:bookmarkEnd w:id="7"/>
    </w:p>
    <w:p w14:paraId="5CD3FB9A" w14:textId="77777777" w:rsidR="0028585A" w:rsidRPr="0028585A" w:rsidRDefault="0028585A" w:rsidP="00F93B4A">
      <w:pPr>
        <w:jc w:val="both"/>
        <w:rPr>
          <w:rFonts w:ascii="Verdana" w:hAnsi="Verdana"/>
          <w:sz w:val="20"/>
          <w:lang w:val="es-ES_tradnl"/>
        </w:rPr>
      </w:pPr>
    </w:p>
    <w:p w14:paraId="4D410952" w14:textId="2E62ECCA" w:rsidR="0028585A" w:rsidRDefault="00CB158F" w:rsidP="00F93B4A">
      <w:p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Finalmente, se discutió sobre las horas a dedicarle a la asignatura y la importancia que tiene el registro de las mismas. Se planteó la duda si los monitoreos, reuniones con el cliente y reuniones de equipo se deben registrar dentro de las 15 horas semanales a dedicar, resolviéndose que sí.</w:t>
      </w:r>
    </w:p>
    <w:p w14:paraId="6604E51D" w14:textId="77777777" w:rsidR="0028585A" w:rsidRPr="0028585A" w:rsidRDefault="0028585A" w:rsidP="00F93B4A">
      <w:pPr>
        <w:jc w:val="both"/>
        <w:rPr>
          <w:rFonts w:ascii="Verdana" w:hAnsi="Verdana"/>
          <w:sz w:val="20"/>
          <w:lang w:val="es-ES_tradnl"/>
        </w:rPr>
      </w:pPr>
    </w:p>
    <w:p w14:paraId="530F722E" w14:textId="129C39B6" w:rsidR="0028585A" w:rsidRP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8" w:name="_Toc459290917"/>
      <w:r w:rsidRPr="0028585A">
        <w:rPr>
          <w:rFonts w:ascii="Verdana" w:hAnsi="Verdana"/>
          <w:color w:val="000000" w:themeColor="text1"/>
          <w:sz w:val="20"/>
          <w:u w:val="single"/>
          <w:lang w:val="es-ES_tradnl"/>
        </w:rPr>
        <w:t>Cierre del monitoreo</w:t>
      </w:r>
      <w:bookmarkEnd w:id="8"/>
    </w:p>
    <w:p w14:paraId="2422CC50" w14:textId="77777777" w:rsidR="0028585A" w:rsidRDefault="0028585A" w:rsidP="00F93B4A">
      <w:pPr>
        <w:jc w:val="both"/>
        <w:rPr>
          <w:lang w:val="es-ES_tradnl"/>
        </w:rPr>
      </w:pPr>
    </w:p>
    <w:p w14:paraId="3A9935B9" w14:textId="77777777" w:rsidR="00F93B4A" w:rsidRPr="0028585A" w:rsidRDefault="00CB158F" w:rsidP="00F93B4A">
      <w:pPr>
        <w:jc w:val="both"/>
        <w:rPr>
          <w:rFonts w:ascii="Verdana" w:hAnsi="Verdana"/>
          <w:sz w:val="20"/>
          <w:lang w:val="es-ES_tradnl"/>
        </w:rPr>
      </w:pPr>
      <w:r w:rsidRPr="0028585A">
        <w:rPr>
          <w:rFonts w:ascii="Verdana" w:hAnsi="Verdana"/>
          <w:sz w:val="20"/>
          <w:lang w:val="es-ES_tradnl"/>
        </w:rPr>
        <w:t>La reunión se cerró indicando que el siguiente paso a seguir es comunicarse con el cliente para coordinar la primera reunión para</w:t>
      </w:r>
      <w:r w:rsidR="00260A3F" w:rsidRPr="0028585A">
        <w:rPr>
          <w:rFonts w:ascii="Verdana" w:hAnsi="Verdana"/>
          <w:sz w:val="20"/>
          <w:lang w:val="es-ES_tradnl"/>
        </w:rPr>
        <w:t xml:space="preserve"> el</w:t>
      </w:r>
      <w:r w:rsidRPr="0028585A">
        <w:rPr>
          <w:rFonts w:ascii="Verdana" w:hAnsi="Verdana"/>
          <w:sz w:val="20"/>
          <w:lang w:val="es-ES_tradnl"/>
        </w:rPr>
        <w:t xml:space="preserve"> relevamiento de requisitos</w:t>
      </w:r>
      <w:r w:rsidR="00260A3F" w:rsidRPr="0028585A">
        <w:rPr>
          <w:rFonts w:ascii="Verdana" w:hAnsi="Verdana"/>
          <w:sz w:val="20"/>
          <w:lang w:val="es-ES_tradnl"/>
        </w:rPr>
        <w:t>.</w:t>
      </w:r>
      <w:r w:rsidRPr="0028585A">
        <w:rPr>
          <w:rFonts w:ascii="Verdana" w:hAnsi="Verdana"/>
          <w:sz w:val="20"/>
          <w:lang w:val="es-ES_tradnl"/>
        </w:rPr>
        <w:t xml:space="preserve"> </w:t>
      </w:r>
      <w:r w:rsidR="00260A3F" w:rsidRPr="0028585A">
        <w:rPr>
          <w:rFonts w:ascii="Verdana" w:hAnsi="Verdana"/>
          <w:sz w:val="20"/>
          <w:lang w:val="es-ES_tradnl"/>
        </w:rPr>
        <w:t>Además, el equipo decidió reunirse a discutir el plan de acción para el resto de la semana.</w:t>
      </w:r>
    </w:p>
    <w:p w14:paraId="22AED0C0" w14:textId="77777777" w:rsidR="00E576AE" w:rsidRDefault="00E576AE" w:rsidP="00E576AE">
      <w:pPr>
        <w:jc w:val="both"/>
        <w:rPr>
          <w:lang w:val="es-ES_tradnl"/>
        </w:rPr>
      </w:pPr>
    </w:p>
    <w:p w14:paraId="278B27B9" w14:textId="77777777" w:rsidR="00E576AE" w:rsidRDefault="00E576AE" w:rsidP="00E576AE">
      <w:pPr>
        <w:jc w:val="both"/>
        <w:rPr>
          <w:lang w:val="es-ES_tradnl"/>
        </w:rPr>
      </w:pPr>
    </w:p>
    <w:p w14:paraId="207FB31C" w14:textId="77777777" w:rsidR="005967A2" w:rsidRDefault="005967A2"/>
    <w:sectPr w:rsidR="005967A2" w:rsidSect="009250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334B0" w14:textId="77777777" w:rsidR="00761B93" w:rsidRDefault="00761B93">
      <w:r>
        <w:separator/>
      </w:r>
    </w:p>
  </w:endnote>
  <w:endnote w:type="continuationSeparator" w:id="0">
    <w:p w14:paraId="1538314B" w14:textId="77777777" w:rsidR="00761B93" w:rsidRDefault="00761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B959" w14:textId="77777777" w:rsidR="001B07EE" w:rsidRDefault="00260A3F" w:rsidP="00022EE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CA4BFE" w14:textId="77777777" w:rsidR="001B07EE" w:rsidRDefault="00761B93" w:rsidP="001B07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C1125" w14:textId="4522A15F" w:rsidR="001B07EE" w:rsidRPr="004A6CCF" w:rsidRDefault="0028585A" w:rsidP="004A6CCF">
    <w:pPr>
      <w:pStyle w:val="Footer"/>
      <w:pBdr>
        <w:top w:val="single" w:sz="4" w:space="1" w:color="auto"/>
      </w:pBdr>
    </w:pPr>
    <w:r>
      <w:rPr>
        <w:rFonts w:ascii="Verdana" w:hAnsi="Verdana"/>
        <w:sz w:val="20"/>
        <w:lang w:val="es-ES_tradnl"/>
      </w:rPr>
      <w:t>Reunión de Monitoreo</w:t>
    </w:r>
    <w:r w:rsidRPr="00B22648">
      <w:rPr>
        <w:rFonts w:ascii="Verdana" w:hAnsi="Verdana"/>
        <w:sz w:val="20"/>
        <w:lang w:val="es-ES_tradnl"/>
      </w:rPr>
      <w:tab/>
    </w:r>
    <w:r w:rsidRPr="00B22648">
      <w:rPr>
        <w:rFonts w:ascii="Verdana" w:hAnsi="Verdana"/>
        <w:sz w:val="20"/>
        <w:lang w:val="es-ES_tradnl"/>
      </w:rPr>
      <w:tab/>
    </w:r>
    <w:r w:rsidR="004A6CCF">
      <w:t xml:space="preserve">Página </w:t>
    </w:r>
    <w:r w:rsidR="00D24511">
      <w:rPr>
        <w:rStyle w:val="PageNumber"/>
      </w:rPr>
      <w:fldChar w:fldCharType="begin"/>
    </w:r>
    <w:r w:rsidR="00D24511">
      <w:rPr>
        <w:rStyle w:val="PageNumber"/>
      </w:rPr>
      <w:instrText xml:space="preserve"> PAGE  \* MERGEFORMAT </w:instrText>
    </w:r>
    <w:r w:rsidR="00D24511">
      <w:rPr>
        <w:rStyle w:val="PageNumber"/>
      </w:rPr>
      <w:fldChar w:fldCharType="separate"/>
    </w:r>
    <w:r w:rsidR="00761B93">
      <w:rPr>
        <w:rStyle w:val="PageNumber"/>
        <w:noProof/>
      </w:rPr>
      <w:t>1</w:t>
    </w:r>
    <w:r w:rsidR="00D24511">
      <w:rPr>
        <w:rStyle w:val="PageNumber"/>
      </w:rPr>
      <w:fldChar w:fldCharType="end"/>
    </w:r>
    <w:r w:rsidR="004A6CCF">
      <w:rPr>
        <w:rStyle w:val="PageNumber"/>
      </w:rPr>
      <w:t xml:space="preserve"> de </w:t>
    </w:r>
    <w:r w:rsidR="00D24511">
      <w:rPr>
        <w:rStyle w:val="PageNumber"/>
      </w:rPr>
      <w:fldChar w:fldCharType="begin"/>
    </w:r>
    <w:r w:rsidR="00D24511">
      <w:rPr>
        <w:rStyle w:val="PageNumber"/>
      </w:rPr>
      <w:instrText xml:space="preserve"> SECTIONPAGES  \* MERGEFORMAT </w:instrText>
    </w:r>
    <w:r w:rsidR="00D24511">
      <w:rPr>
        <w:rStyle w:val="PageNumber"/>
      </w:rPr>
      <w:fldChar w:fldCharType="separate"/>
    </w:r>
    <w:r w:rsidR="00761B93">
      <w:rPr>
        <w:rStyle w:val="PageNumber"/>
        <w:noProof/>
      </w:rPr>
      <w:t>1</w:t>
    </w:r>
    <w:r w:rsidR="00D24511">
      <w:rPr>
        <w:rStyle w:val="PageNumber"/>
      </w:rPr>
      <w:fldChar w:fldCharType="end"/>
    </w:r>
    <w:bookmarkStart w:id="9" w:name="_GoBack"/>
    <w:bookmarkEnd w:id="9"/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6070A" w14:textId="77777777" w:rsidR="00D24511" w:rsidRDefault="00D2451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DC387" w14:textId="77777777" w:rsidR="00761B93" w:rsidRDefault="00761B93">
      <w:r>
        <w:separator/>
      </w:r>
    </w:p>
  </w:footnote>
  <w:footnote w:type="continuationSeparator" w:id="0">
    <w:p w14:paraId="0B110349" w14:textId="77777777" w:rsidR="00761B93" w:rsidRDefault="00761B9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6CF8E" w14:textId="77777777" w:rsidR="00D24511" w:rsidRDefault="00D2451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22CD3" w14:textId="77777777" w:rsidR="00D24511" w:rsidRDefault="00D2451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0474C" w14:textId="77777777" w:rsidR="00D24511" w:rsidRDefault="00D2451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55018"/>
    <w:multiLevelType w:val="hybridMultilevel"/>
    <w:tmpl w:val="ECF6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2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AE"/>
    <w:rsid w:val="00033EE8"/>
    <w:rsid w:val="001D04CC"/>
    <w:rsid w:val="00260A3F"/>
    <w:rsid w:val="0028585A"/>
    <w:rsid w:val="003B45BF"/>
    <w:rsid w:val="004A6CCF"/>
    <w:rsid w:val="005967A2"/>
    <w:rsid w:val="00761B93"/>
    <w:rsid w:val="00925041"/>
    <w:rsid w:val="00BA1B69"/>
    <w:rsid w:val="00CB158F"/>
    <w:rsid w:val="00D24511"/>
    <w:rsid w:val="00E576AE"/>
    <w:rsid w:val="00F9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A054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6AE"/>
  </w:style>
  <w:style w:type="paragraph" w:styleId="Heading1">
    <w:name w:val="heading 1"/>
    <w:basedOn w:val="Normal"/>
    <w:next w:val="Normal"/>
    <w:link w:val="Heading1Char"/>
    <w:uiPriority w:val="9"/>
    <w:qFormat/>
    <w:rsid w:val="002858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6AE"/>
  </w:style>
  <w:style w:type="paragraph" w:styleId="Footer">
    <w:name w:val="footer"/>
    <w:basedOn w:val="Normal"/>
    <w:link w:val="FooterChar"/>
    <w:unhideWhenUsed/>
    <w:rsid w:val="00E57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576AE"/>
  </w:style>
  <w:style w:type="character" w:styleId="PageNumber">
    <w:name w:val="page number"/>
    <w:basedOn w:val="DefaultParagraphFont"/>
    <w:semiHidden/>
    <w:unhideWhenUsed/>
    <w:rsid w:val="00E576AE"/>
  </w:style>
  <w:style w:type="paragraph" w:styleId="NormalWeb">
    <w:name w:val="Normal (Web)"/>
    <w:basedOn w:val="Normal"/>
    <w:uiPriority w:val="99"/>
    <w:semiHidden/>
    <w:unhideWhenUsed/>
    <w:rsid w:val="00E576A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576AE"/>
    <w:pPr>
      <w:ind w:left="720"/>
      <w:contextualSpacing/>
    </w:pPr>
  </w:style>
  <w:style w:type="paragraph" w:customStyle="1" w:styleId="MNormal">
    <w:name w:val="MNormal"/>
    <w:basedOn w:val="Normal"/>
    <w:rsid w:val="0028585A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28585A"/>
  </w:style>
  <w:style w:type="paragraph" w:styleId="TOCHeading">
    <w:name w:val="TOC Heading"/>
    <w:basedOn w:val="Heading1"/>
    <w:next w:val="Normal"/>
    <w:uiPriority w:val="39"/>
    <w:unhideWhenUsed/>
    <w:qFormat/>
    <w:rsid w:val="0028585A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28585A"/>
    <w:pPr>
      <w:spacing w:before="120"/>
    </w:pPr>
    <w:rPr>
      <w:b/>
    </w:rPr>
  </w:style>
  <w:style w:type="character" w:styleId="Hyperlink">
    <w:name w:val="Hyperlink"/>
    <w:basedOn w:val="DefaultParagraphFont"/>
    <w:uiPriority w:val="99"/>
    <w:unhideWhenUsed/>
    <w:rsid w:val="0028585A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8585A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8585A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8585A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8585A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8585A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8585A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8585A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8585A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23AD6B-44BD-D84D-AA4A-881294D7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567</Words>
  <Characters>3237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2016-08-17T01:43:00Z</dcterms:created>
  <dcterms:modified xsi:type="dcterms:W3CDTF">2016-08-19T19:15:00Z</dcterms:modified>
</cp:coreProperties>
</file>