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8CFBF" w14:textId="37D6A93B" w:rsidR="000E6811" w:rsidRDefault="000E6811">
      <w:pPr>
        <w:pStyle w:val="MTtulo1"/>
        <w:jc w:val="left"/>
      </w:pPr>
      <w:bookmarkStart w:id="0" w:name="_Toc459935733"/>
      <w:bookmarkStart w:id="1" w:name="_Toc459935808"/>
      <w:bookmarkStart w:id="2" w:name="_Toc465621363"/>
      <w:bookmarkStart w:id="3" w:name="_Toc"/>
      <w:r>
        <w:t>SARP</w:t>
      </w:r>
      <w:bookmarkStart w:id="4" w:name="_GoBack"/>
      <w:bookmarkEnd w:id="4"/>
    </w:p>
    <w:p w14:paraId="08F7930F" w14:textId="03090A95" w:rsidR="00716EFC" w:rsidRPr="007E7802" w:rsidRDefault="0033524C">
      <w:pPr>
        <w:pStyle w:val="MTtulo1"/>
        <w:jc w:val="left"/>
      </w:pPr>
      <w:r w:rsidRPr="007E7802">
        <w:t xml:space="preserve">Acta de Reunión </w:t>
      </w:r>
      <w:bookmarkEnd w:id="0"/>
      <w:bookmarkEnd w:id="1"/>
      <w:r w:rsidR="007C371F">
        <w:t>con Cliente</w:t>
      </w:r>
      <w:bookmarkEnd w:id="2"/>
      <w:r w:rsidRPr="007E7802">
        <w:t xml:space="preserve"> </w:t>
      </w:r>
      <w:bookmarkEnd w:id="3"/>
    </w:p>
    <w:p w14:paraId="1CD15030" w14:textId="4F05A83C" w:rsidR="00716EFC" w:rsidRPr="007E7802" w:rsidRDefault="0033524C">
      <w:pPr>
        <w:pStyle w:val="MTtulo1"/>
        <w:jc w:val="left"/>
      </w:pPr>
      <w:bookmarkStart w:id="5" w:name="Version"/>
      <w:bookmarkStart w:id="6" w:name="_Toc1"/>
      <w:bookmarkStart w:id="7" w:name="_Toc459935734"/>
      <w:bookmarkStart w:id="8" w:name="_Toc459935809"/>
      <w:bookmarkStart w:id="9" w:name="_Toc465621364"/>
      <w:r w:rsidRPr="007E7802">
        <w:t>Versión 1</w:t>
      </w:r>
      <w:r w:rsidR="008E470C">
        <w:t>3</w:t>
      </w:r>
      <w:r w:rsidRPr="007E7802">
        <w:t>.</w:t>
      </w:r>
      <w:bookmarkEnd w:id="5"/>
      <w:bookmarkEnd w:id="6"/>
      <w:bookmarkEnd w:id="7"/>
      <w:bookmarkEnd w:id="8"/>
      <w:bookmarkEnd w:id="9"/>
      <w:r w:rsidR="007E4D74">
        <w:t>1</w:t>
      </w:r>
    </w:p>
    <w:p w14:paraId="24FDFB95" w14:textId="77777777" w:rsidR="00716EFC" w:rsidRPr="007E7802" w:rsidRDefault="00716EFC">
      <w:pPr>
        <w:pStyle w:val="MNormal"/>
      </w:pPr>
    </w:p>
    <w:p w14:paraId="3EA95B2C" w14:textId="77777777" w:rsidR="00716EFC" w:rsidRDefault="00716EFC">
      <w:pPr>
        <w:pStyle w:val="MNormal"/>
      </w:pPr>
    </w:p>
    <w:p w14:paraId="753F0540" w14:textId="77777777" w:rsidR="00BA236C" w:rsidRDefault="00BA236C">
      <w:pPr>
        <w:pStyle w:val="MNormal"/>
      </w:pPr>
    </w:p>
    <w:p w14:paraId="0DB968FB" w14:textId="77777777" w:rsidR="00BA236C" w:rsidRDefault="00BA236C">
      <w:pPr>
        <w:pStyle w:val="MNormal"/>
      </w:pPr>
    </w:p>
    <w:p w14:paraId="1CFD1B0F" w14:textId="77777777" w:rsidR="00BA236C" w:rsidRPr="007E7802" w:rsidRDefault="00BA236C">
      <w:pPr>
        <w:pStyle w:val="MNormal"/>
      </w:pPr>
    </w:p>
    <w:p w14:paraId="021B6AE0" w14:textId="77777777" w:rsidR="00716EFC" w:rsidRPr="007E7802" w:rsidRDefault="0033524C">
      <w:pPr>
        <w:pStyle w:val="MTtulo1"/>
      </w:pPr>
      <w:bookmarkStart w:id="10" w:name="_Toc2"/>
      <w:bookmarkStart w:id="11" w:name="_Toc459935735"/>
      <w:bookmarkStart w:id="12" w:name="_Toc459935810"/>
      <w:bookmarkStart w:id="13" w:name="_Toc465621365"/>
      <w:r w:rsidRPr="007E7802">
        <w:rPr>
          <w:rFonts w:eastAsia="Arial Unicode MS" w:cs="Arial Unicode MS"/>
        </w:rPr>
        <w:t>Historia de revisiones</w:t>
      </w:r>
      <w:bookmarkEnd w:id="10"/>
      <w:bookmarkEnd w:id="11"/>
      <w:bookmarkEnd w:id="12"/>
      <w:bookmarkEnd w:id="13"/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403"/>
      </w:tblGrid>
      <w:tr w:rsidR="00BA236C" w:rsidRPr="008049EB" w14:paraId="6CF2CA35" w14:textId="77777777" w:rsidTr="00BA236C">
        <w:trPr>
          <w:jc w:val="center"/>
        </w:trPr>
        <w:tc>
          <w:tcPr>
            <w:tcW w:w="2194" w:type="dxa"/>
            <w:shd w:val="clear" w:color="auto" w:fill="FFFFFF"/>
          </w:tcPr>
          <w:p w14:paraId="65138138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Fecha</w:t>
            </w:r>
          </w:p>
        </w:tc>
        <w:tc>
          <w:tcPr>
            <w:tcW w:w="1118" w:type="dxa"/>
            <w:shd w:val="clear" w:color="auto" w:fill="FFFFFF"/>
          </w:tcPr>
          <w:p w14:paraId="38513E2D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Versión</w:t>
            </w:r>
          </w:p>
        </w:tc>
        <w:tc>
          <w:tcPr>
            <w:tcW w:w="3311" w:type="dxa"/>
            <w:shd w:val="clear" w:color="auto" w:fill="FFFFFF"/>
          </w:tcPr>
          <w:p w14:paraId="1FCB0F5A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Descripción</w:t>
            </w:r>
          </w:p>
        </w:tc>
        <w:tc>
          <w:tcPr>
            <w:tcW w:w="2403" w:type="dxa"/>
            <w:shd w:val="clear" w:color="auto" w:fill="FFFFFF"/>
          </w:tcPr>
          <w:p w14:paraId="4C18C2B7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Autor</w:t>
            </w:r>
          </w:p>
        </w:tc>
      </w:tr>
      <w:tr w:rsidR="00BA236C" w:rsidRPr="008049EB" w14:paraId="646358F9" w14:textId="77777777" w:rsidTr="00BA236C">
        <w:trPr>
          <w:jc w:val="center"/>
        </w:trPr>
        <w:tc>
          <w:tcPr>
            <w:tcW w:w="2194" w:type="dxa"/>
          </w:tcPr>
          <w:p w14:paraId="39444A64" w14:textId="3EF9A100" w:rsidR="00BA236C" w:rsidRPr="008049EB" w:rsidRDefault="00BF1381" w:rsidP="008E470C">
            <w:pPr>
              <w:pStyle w:val="MNormal"/>
              <w:rPr>
                <w:lang w:eastAsia="es-ES"/>
              </w:rPr>
            </w:pPr>
            <w:r>
              <w:rPr>
                <w:lang w:eastAsia="es-ES"/>
              </w:rPr>
              <w:t>12</w:t>
            </w:r>
            <w:r w:rsidR="00BA236C" w:rsidRPr="008049EB">
              <w:rPr>
                <w:lang w:eastAsia="es-ES"/>
              </w:rPr>
              <w:t>/1</w:t>
            </w:r>
            <w:r w:rsidR="008E470C">
              <w:rPr>
                <w:lang w:eastAsia="es-ES"/>
              </w:rPr>
              <w:t>1</w:t>
            </w:r>
            <w:r w:rsidR="00BA236C" w:rsidRPr="008049EB">
              <w:rPr>
                <w:lang w:eastAsia="es-ES"/>
              </w:rPr>
              <w:t>/2016</w:t>
            </w:r>
          </w:p>
        </w:tc>
        <w:tc>
          <w:tcPr>
            <w:tcW w:w="1118" w:type="dxa"/>
          </w:tcPr>
          <w:p w14:paraId="0BE6B0FA" w14:textId="1E8F3C82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1</w:t>
            </w:r>
            <w:r w:rsidR="008E470C">
              <w:rPr>
                <w:lang w:eastAsia="es-ES"/>
              </w:rPr>
              <w:t>3</w:t>
            </w:r>
            <w:r w:rsidRPr="008049EB">
              <w:rPr>
                <w:lang w:eastAsia="es-ES"/>
              </w:rPr>
              <w:t>.0</w:t>
            </w:r>
          </w:p>
        </w:tc>
        <w:tc>
          <w:tcPr>
            <w:tcW w:w="3311" w:type="dxa"/>
          </w:tcPr>
          <w:p w14:paraId="2C2027B6" w14:textId="6E63D6F4" w:rsidR="00BA236C" w:rsidRPr="008049EB" w:rsidRDefault="00BA236C" w:rsidP="00B56D6D">
            <w:pPr>
              <w:pStyle w:val="MNormal"/>
              <w:rPr>
                <w:lang w:eastAsia="es-ES"/>
              </w:rPr>
            </w:pPr>
            <w:r>
              <w:rPr>
                <w:lang w:eastAsia="es-ES"/>
              </w:rPr>
              <w:t>Reunión con cliente</w:t>
            </w:r>
            <w:r w:rsidRPr="008049EB">
              <w:rPr>
                <w:lang w:eastAsia="es-ES"/>
              </w:rPr>
              <w:t>.</w:t>
            </w:r>
          </w:p>
        </w:tc>
        <w:tc>
          <w:tcPr>
            <w:tcW w:w="2403" w:type="dxa"/>
          </w:tcPr>
          <w:p w14:paraId="68A03021" w14:textId="5E7D396D" w:rsidR="00BA236C" w:rsidRPr="008049EB" w:rsidRDefault="00BA236C" w:rsidP="00BA236C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 xml:space="preserve">María </w:t>
            </w:r>
            <w:r>
              <w:rPr>
                <w:lang w:eastAsia="es-ES"/>
              </w:rPr>
              <w:t>Jimena Campiotti</w:t>
            </w:r>
          </w:p>
        </w:tc>
      </w:tr>
      <w:tr w:rsidR="00BA236C" w:rsidRPr="008049EB" w14:paraId="2EA5B2E1" w14:textId="77777777" w:rsidTr="00BA236C">
        <w:trPr>
          <w:jc w:val="center"/>
        </w:trPr>
        <w:tc>
          <w:tcPr>
            <w:tcW w:w="2194" w:type="dxa"/>
          </w:tcPr>
          <w:p w14:paraId="52593361" w14:textId="09A24BC6" w:rsidR="00BA236C" w:rsidRPr="008049EB" w:rsidRDefault="00BF1381" w:rsidP="008E470C">
            <w:pPr>
              <w:pStyle w:val="MNormal"/>
              <w:rPr>
                <w:lang w:eastAsia="es-ES"/>
              </w:rPr>
            </w:pPr>
            <w:r>
              <w:rPr>
                <w:lang w:eastAsia="es-ES"/>
              </w:rPr>
              <w:t>13/11/2016</w:t>
            </w:r>
          </w:p>
        </w:tc>
        <w:tc>
          <w:tcPr>
            <w:tcW w:w="1118" w:type="dxa"/>
          </w:tcPr>
          <w:p w14:paraId="4314F1CC" w14:textId="2FE3F565" w:rsidR="00BA236C" w:rsidRPr="008049EB" w:rsidRDefault="00BA236C" w:rsidP="00B56D6D">
            <w:pPr>
              <w:pStyle w:val="MNormal"/>
              <w:rPr>
                <w:lang w:eastAsia="es-ES"/>
              </w:rPr>
            </w:pPr>
            <w:r>
              <w:rPr>
                <w:lang w:eastAsia="es-ES"/>
              </w:rPr>
              <w:t>1</w:t>
            </w:r>
            <w:r w:rsidR="00232C96">
              <w:rPr>
                <w:lang w:eastAsia="es-ES"/>
              </w:rPr>
              <w:t>3</w:t>
            </w:r>
            <w:r>
              <w:rPr>
                <w:lang w:eastAsia="es-ES"/>
              </w:rPr>
              <w:t>.1</w:t>
            </w:r>
          </w:p>
        </w:tc>
        <w:tc>
          <w:tcPr>
            <w:tcW w:w="3311" w:type="dxa"/>
          </w:tcPr>
          <w:p w14:paraId="158CE59F" w14:textId="782BDF69" w:rsidR="00BA236C" w:rsidRPr="008049EB" w:rsidRDefault="00BA236C" w:rsidP="00BA236C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R</w:t>
            </w:r>
            <w:r>
              <w:rPr>
                <w:lang w:eastAsia="es-ES"/>
              </w:rPr>
              <w:t>evisión SQA</w:t>
            </w:r>
            <w:r w:rsidRPr="008049EB">
              <w:rPr>
                <w:lang w:eastAsia="es-ES"/>
              </w:rPr>
              <w:t>.</w:t>
            </w:r>
          </w:p>
        </w:tc>
        <w:tc>
          <w:tcPr>
            <w:tcW w:w="2403" w:type="dxa"/>
          </w:tcPr>
          <w:p w14:paraId="5951B550" w14:textId="77777777" w:rsidR="00BA236C" w:rsidRPr="008049EB" w:rsidRDefault="00BA236C" w:rsidP="00B56D6D">
            <w:pPr>
              <w:pStyle w:val="MNormal"/>
              <w:rPr>
                <w:lang w:eastAsia="es-ES"/>
              </w:rPr>
            </w:pPr>
            <w:r w:rsidRPr="008049EB">
              <w:rPr>
                <w:lang w:eastAsia="es-ES"/>
              </w:rPr>
              <w:t>María Belén Taboas</w:t>
            </w:r>
          </w:p>
        </w:tc>
      </w:tr>
    </w:tbl>
    <w:p w14:paraId="578F0458" w14:textId="77777777" w:rsidR="00716EFC" w:rsidRPr="007E7802" w:rsidRDefault="00716EFC" w:rsidP="007E7802">
      <w:pPr>
        <w:pStyle w:val="MNormal"/>
        <w:tabs>
          <w:tab w:val="left" w:pos="1843"/>
        </w:tabs>
      </w:pPr>
    </w:p>
    <w:p w14:paraId="24A67D23" w14:textId="055F19ED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PageNumber"/>
          <w:b/>
          <w:bCs/>
        </w:rPr>
        <w:t>Fecha:</w:t>
      </w:r>
      <w:r w:rsidR="007E7802" w:rsidRPr="007E7802">
        <w:tab/>
      </w:r>
      <w:r w:rsidR="00232C96">
        <w:t>10</w:t>
      </w:r>
      <w:r w:rsidR="000B5D54">
        <w:t>/1</w:t>
      </w:r>
      <w:r w:rsidR="00232C96">
        <w:t>1</w:t>
      </w:r>
      <w:r w:rsidRPr="007E7802">
        <w:t>/2016</w:t>
      </w:r>
    </w:p>
    <w:p w14:paraId="221B610A" w14:textId="5749E6D3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PageNumber"/>
          <w:b/>
          <w:bCs/>
        </w:rPr>
        <w:t>Responsables:</w:t>
      </w:r>
      <w:r w:rsidRPr="007E7802">
        <w:tab/>
        <w:t>Responsable de SQA, Responsable de Verificación</w:t>
      </w:r>
      <w:r w:rsidR="007C371F">
        <w:t xml:space="preserve"> e</w:t>
      </w:r>
      <w:r w:rsidRPr="007E7802">
        <w:t xml:space="preserve"> </w:t>
      </w:r>
      <w:r w:rsidR="007C371F">
        <w:t>Implementadores</w:t>
      </w:r>
      <w:r w:rsidRPr="007E7802">
        <w:t>.</w:t>
      </w:r>
    </w:p>
    <w:p w14:paraId="0F666E63" w14:textId="324192DE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PageNumber"/>
          <w:b/>
          <w:bCs/>
        </w:rPr>
        <w:t>Participantes:</w:t>
      </w:r>
      <w:r w:rsidRPr="007E7802">
        <w:tab/>
        <w:t>Carlos Gutiérrez (Analista de Negocio, BPS)</w:t>
      </w:r>
      <w:r w:rsidR="00232C96">
        <w:t>, Luis</w:t>
      </w:r>
      <w:r w:rsidR="006A20D2">
        <w:t xml:space="preserve"> Arregui</w:t>
      </w:r>
      <w:r w:rsidR="00232C96">
        <w:t xml:space="preserve"> </w:t>
      </w:r>
      <w:r w:rsidR="00232C96" w:rsidRPr="007E7802">
        <w:t>(</w:t>
      </w:r>
      <w:r w:rsidR="00EA5C96">
        <w:t>Jefe de Departamento de Aplicaciones Horizontales</w:t>
      </w:r>
      <w:r w:rsidR="00232C96" w:rsidRPr="007E7802">
        <w:t>, BPS)</w:t>
      </w:r>
      <w:r w:rsidR="00232C96">
        <w:t xml:space="preserve">, Teresita </w:t>
      </w:r>
      <w:r w:rsidR="006A20D2">
        <w:t>Pereiro (</w:t>
      </w:r>
      <w:r w:rsidR="00EA5C96">
        <w:t>Gerente de tecnologías de la información, BPS</w:t>
      </w:r>
      <w:r w:rsidR="006A20D2">
        <w:t>)</w:t>
      </w:r>
      <w:r w:rsidR="00BF1381">
        <w:t>.</w:t>
      </w:r>
    </w:p>
    <w:p w14:paraId="67A596D1" w14:textId="5703C1D5" w:rsidR="00716EFC" w:rsidRPr="007E7802" w:rsidRDefault="00716EFC">
      <w:pPr>
        <w:pStyle w:val="MNormal"/>
      </w:pPr>
    </w:p>
    <w:p w14:paraId="5697BB5F" w14:textId="18AC215F" w:rsidR="00716EFC" w:rsidRPr="00BF1381" w:rsidRDefault="00EA5C96" w:rsidP="00BF1381">
      <w:r>
        <w:br w:type="page"/>
      </w:r>
    </w:p>
    <w:p w14:paraId="2349B82B" w14:textId="13C9506C" w:rsidR="00432AEA" w:rsidRDefault="0033524C" w:rsidP="00432AEA">
      <w:pPr>
        <w:pStyle w:val="Heading1"/>
        <w:numPr>
          <w:ilvl w:val="0"/>
          <w:numId w:val="18"/>
        </w:numPr>
        <w:ind w:left="567" w:hanging="578"/>
        <w:rPr>
          <w:rStyle w:val="PageNumber"/>
          <w:b/>
          <w:color w:val="000000" w:themeColor="text1"/>
          <w:lang w:val="es-ES"/>
        </w:rPr>
      </w:pPr>
      <w:bookmarkStart w:id="14" w:name="_Toc459935811"/>
      <w:bookmarkStart w:id="15" w:name="_Toc465621366"/>
      <w:r w:rsidRPr="00432AEA">
        <w:rPr>
          <w:rStyle w:val="PageNumber"/>
          <w:b/>
          <w:color w:val="000000" w:themeColor="text1"/>
          <w:lang w:val="es-ES"/>
        </w:rPr>
        <w:lastRenderedPageBreak/>
        <w:t>Temas tratados</w:t>
      </w:r>
      <w:bookmarkEnd w:id="14"/>
      <w:bookmarkEnd w:id="15"/>
      <w:r w:rsidRPr="00432AEA">
        <w:rPr>
          <w:rStyle w:val="PageNumber"/>
          <w:b/>
          <w:color w:val="000000" w:themeColor="text1"/>
          <w:lang w:val="es-ES"/>
        </w:rPr>
        <w:t xml:space="preserve"> </w:t>
      </w:r>
    </w:p>
    <w:p w14:paraId="2D1EEF6A" w14:textId="77777777" w:rsidR="00BF1381" w:rsidRPr="00BF1381" w:rsidRDefault="00BF1381" w:rsidP="00BF1381">
      <w:pPr>
        <w:rPr>
          <w:sz w:val="10"/>
          <w:lang w:val="es-ES"/>
        </w:rPr>
      </w:pPr>
    </w:p>
    <w:p w14:paraId="1286F56C" w14:textId="0F6447E8" w:rsidR="00B77015" w:rsidRDefault="004A5D8E" w:rsidP="00432AEA">
      <w:pPr>
        <w:pStyle w:val="ListParagraph"/>
        <w:numPr>
          <w:ilvl w:val="1"/>
          <w:numId w:val="18"/>
        </w:numPr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Puesta a punto</w:t>
      </w:r>
      <w:r w:rsidR="00432AEA" w:rsidRPr="00BA236C">
        <w:rPr>
          <w:rFonts w:ascii="Verdana" w:hAnsi="Verdana"/>
          <w:b/>
          <w:sz w:val="20"/>
          <w:szCs w:val="20"/>
          <w:lang w:val="es-ES"/>
        </w:rPr>
        <w:t xml:space="preserve"> </w:t>
      </w:r>
    </w:p>
    <w:p w14:paraId="4626BF1F" w14:textId="77777777" w:rsidR="00BA236C" w:rsidRPr="00BF1381" w:rsidRDefault="00BA236C" w:rsidP="00BA236C">
      <w:pPr>
        <w:pStyle w:val="ListParagraph"/>
        <w:ind w:left="1080"/>
        <w:rPr>
          <w:rFonts w:ascii="Verdana" w:hAnsi="Verdana"/>
          <w:b/>
          <w:sz w:val="10"/>
          <w:szCs w:val="20"/>
          <w:lang w:val="es-ES"/>
        </w:rPr>
      </w:pPr>
    </w:p>
    <w:p w14:paraId="6817BC86" w14:textId="77777777" w:rsidR="00CB7295" w:rsidRDefault="00B77015" w:rsidP="004A5D8E">
      <w:pPr>
        <w:pStyle w:val="Cuerpo"/>
        <w:tabs>
          <w:tab w:val="left" w:pos="1860"/>
        </w:tabs>
        <w:ind w:left="709"/>
        <w:jc w:val="both"/>
        <w:rPr>
          <w:rFonts w:ascii="Verdana" w:hAnsi="Verdana"/>
          <w:color w:val="000000" w:themeColor="text1"/>
          <w:lang w:val="es-ES"/>
        </w:rPr>
      </w:pPr>
      <w:r w:rsidRPr="00432AEA">
        <w:rPr>
          <w:rFonts w:ascii="Verdana" w:hAnsi="Verdana"/>
          <w:color w:val="000000" w:themeColor="text1"/>
          <w:lang w:val="es-ES"/>
        </w:rPr>
        <w:t xml:space="preserve">Se dio comienzo a la reunión hablando de la </w:t>
      </w:r>
      <w:r w:rsidR="00FE443E">
        <w:rPr>
          <w:rFonts w:ascii="Verdana" w:hAnsi="Verdana"/>
          <w:color w:val="000000" w:themeColor="text1"/>
          <w:lang w:val="es-ES"/>
        </w:rPr>
        <w:t xml:space="preserve">situación actual del proyecto. Se puso al tanto </w:t>
      </w:r>
      <w:r w:rsidR="00CD7E02">
        <w:rPr>
          <w:rFonts w:ascii="Verdana" w:hAnsi="Verdana"/>
          <w:color w:val="000000" w:themeColor="text1"/>
          <w:lang w:val="es-ES"/>
        </w:rPr>
        <w:t xml:space="preserve">a los concurrentes </w:t>
      </w:r>
      <w:r w:rsidR="00BF1381">
        <w:rPr>
          <w:rFonts w:ascii="Verdana" w:hAnsi="Verdana"/>
          <w:color w:val="000000" w:themeColor="text1"/>
          <w:lang w:val="es-ES"/>
        </w:rPr>
        <w:t xml:space="preserve">sobre </w:t>
      </w:r>
      <w:r w:rsidR="00FE443E">
        <w:rPr>
          <w:rFonts w:ascii="Verdana" w:hAnsi="Verdana"/>
          <w:color w:val="000000" w:themeColor="text1"/>
          <w:lang w:val="es-ES"/>
        </w:rPr>
        <w:t>cómo va el pro</w:t>
      </w:r>
      <w:r w:rsidR="00BF1381">
        <w:rPr>
          <w:rFonts w:ascii="Verdana" w:hAnsi="Verdana"/>
          <w:color w:val="000000" w:themeColor="text1"/>
          <w:lang w:val="es-ES"/>
        </w:rPr>
        <w:t>yecto, qué</w:t>
      </w:r>
      <w:r w:rsidR="00CB7295">
        <w:rPr>
          <w:rFonts w:ascii="Verdana" w:hAnsi="Verdana"/>
          <w:color w:val="000000" w:themeColor="text1"/>
          <w:lang w:val="es-ES"/>
        </w:rPr>
        <w:t xml:space="preserve"> es lo que queda, cuántas semanas quedan y qué</w:t>
      </w:r>
      <w:r w:rsidR="00CD7E02">
        <w:rPr>
          <w:rFonts w:ascii="Verdana" w:hAnsi="Verdana"/>
          <w:color w:val="000000" w:themeColor="text1"/>
          <w:lang w:val="es-ES"/>
        </w:rPr>
        <w:t xml:space="preserve"> involucra. </w:t>
      </w:r>
      <w:r w:rsidR="003F72AA">
        <w:rPr>
          <w:rFonts w:ascii="Verdana" w:hAnsi="Verdana"/>
          <w:color w:val="000000" w:themeColor="text1"/>
          <w:lang w:val="es-ES"/>
        </w:rPr>
        <w:t>Se les informo que queda una semana de desarrollo</w:t>
      </w:r>
      <w:r w:rsidR="00711352">
        <w:rPr>
          <w:rFonts w:ascii="Verdana" w:hAnsi="Verdana"/>
          <w:color w:val="000000" w:themeColor="text1"/>
          <w:lang w:val="es-ES"/>
        </w:rPr>
        <w:t xml:space="preserve"> y una semana de transición. </w:t>
      </w:r>
    </w:p>
    <w:p w14:paraId="5E81EE6C" w14:textId="47D5D20A" w:rsidR="00B77015" w:rsidRPr="00BA236C" w:rsidRDefault="00711352" w:rsidP="004A5D8E">
      <w:pPr>
        <w:pStyle w:val="Cuerpo"/>
        <w:tabs>
          <w:tab w:val="left" w:pos="1860"/>
        </w:tabs>
        <w:ind w:left="709"/>
        <w:jc w:val="both"/>
        <w:rPr>
          <w:rFonts w:ascii="Verdana" w:hAnsi="Verdana"/>
          <w:color w:val="000000" w:themeColor="text1"/>
          <w:lang w:val="es-ES"/>
        </w:rPr>
      </w:pPr>
      <w:r>
        <w:rPr>
          <w:rFonts w:ascii="Verdana" w:hAnsi="Verdana"/>
          <w:color w:val="000000" w:themeColor="text1"/>
          <w:lang w:val="es-ES"/>
        </w:rPr>
        <w:t xml:space="preserve">En la semana de desarrollo, perteneciente a la fase de construcción, se debe terminar de implementar el producto. </w:t>
      </w:r>
      <w:r w:rsidR="00CB7295">
        <w:rPr>
          <w:rFonts w:ascii="Verdana" w:hAnsi="Verdana"/>
          <w:color w:val="000000" w:themeColor="text1"/>
          <w:lang w:val="es-ES"/>
        </w:rPr>
        <w:t>Además</w:t>
      </w:r>
      <w:r>
        <w:rPr>
          <w:rFonts w:ascii="Verdana" w:hAnsi="Verdana"/>
          <w:color w:val="000000" w:themeColor="text1"/>
          <w:lang w:val="es-ES"/>
        </w:rPr>
        <w:t xml:space="preserve">, en la última semana, la semana 14, no se debería de implementar a menos que </w:t>
      </w:r>
      <w:r w:rsidR="007E4D74">
        <w:rPr>
          <w:rFonts w:ascii="Verdana" w:hAnsi="Verdana"/>
          <w:color w:val="000000" w:themeColor="text1"/>
          <w:lang w:val="es-ES"/>
        </w:rPr>
        <w:t>se encuentren</w:t>
      </w:r>
      <w:r>
        <w:rPr>
          <w:rFonts w:ascii="Verdana" w:hAnsi="Verdana"/>
          <w:color w:val="000000" w:themeColor="text1"/>
          <w:lang w:val="es-ES"/>
        </w:rPr>
        <w:t xml:space="preserve"> errores críticos. De lo contrario, se deben reportar los errores </w:t>
      </w:r>
      <w:r w:rsidR="008D753F">
        <w:rPr>
          <w:rFonts w:ascii="Verdana" w:hAnsi="Verdana"/>
          <w:color w:val="000000" w:themeColor="text1"/>
          <w:lang w:val="es-ES"/>
        </w:rPr>
        <w:t>remanentes y</w:t>
      </w:r>
      <w:r>
        <w:rPr>
          <w:rFonts w:ascii="Verdana" w:hAnsi="Verdana"/>
          <w:color w:val="000000" w:themeColor="text1"/>
          <w:lang w:val="es-ES"/>
        </w:rPr>
        <w:t xml:space="preserve"> se le entregan los mismos </w:t>
      </w:r>
      <w:r w:rsidR="008D753F">
        <w:rPr>
          <w:rFonts w:ascii="Verdana" w:hAnsi="Verdana"/>
          <w:color w:val="000000" w:themeColor="text1"/>
          <w:lang w:val="es-ES"/>
        </w:rPr>
        <w:t xml:space="preserve">documentados al cliente. </w:t>
      </w:r>
    </w:p>
    <w:p w14:paraId="41A8E285" w14:textId="77777777" w:rsidR="007E7802" w:rsidRPr="00432AEA" w:rsidRDefault="007E7802" w:rsidP="00DE286E">
      <w:pPr>
        <w:jc w:val="both"/>
        <w:rPr>
          <w:rFonts w:ascii="Verdana" w:hAnsi="Verdana"/>
          <w:sz w:val="20"/>
          <w:szCs w:val="20"/>
          <w:lang w:val="es-ES"/>
        </w:rPr>
      </w:pPr>
    </w:p>
    <w:p w14:paraId="0694CFED" w14:textId="02AC22D1" w:rsidR="00CD7E02" w:rsidRDefault="00CD7E02" w:rsidP="00CD7E02">
      <w:pPr>
        <w:pStyle w:val="ListParagraph"/>
        <w:numPr>
          <w:ilvl w:val="1"/>
          <w:numId w:val="18"/>
        </w:numPr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Demo</w:t>
      </w:r>
      <w:r w:rsidRPr="00BA236C">
        <w:rPr>
          <w:rFonts w:ascii="Verdana" w:hAnsi="Verdana"/>
          <w:b/>
          <w:sz w:val="20"/>
          <w:szCs w:val="20"/>
          <w:lang w:val="es-ES"/>
        </w:rPr>
        <w:t xml:space="preserve"> </w:t>
      </w:r>
    </w:p>
    <w:p w14:paraId="15F96E66" w14:textId="77777777" w:rsidR="00CD7E02" w:rsidRPr="00BA236C" w:rsidRDefault="00CD7E02" w:rsidP="00CD7E02">
      <w:pPr>
        <w:pStyle w:val="ListParagraph"/>
        <w:ind w:left="1080"/>
        <w:rPr>
          <w:rFonts w:ascii="Verdana" w:hAnsi="Verdana"/>
          <w:b/>
          <w:sz w:val="20"/>
          <w:szCs w:val="20"/>
          <w:lang w:val="es-ES"/>
        </w:rPr>
      </w:pPr>
    </w:p>
    <w:p w14:paraId="0C6EC2D9" w14:textId="77777777" w:rsidR="007E4D74" w:rsidRDefault="007E4D74" w:rsidP="00F013F1">
      <w:pPr>
        <w:pStyle w:val="Cuerpo"/>
        <w:tabs>
          <w:tab w:val="left" w:pos="1860"/>
        </w:tabs>
        <w:ind w:left="709"/>
        <w:jc w:val="both"/>
        <w:rPr>
          <w:rFonts w:ascii="Verdana" w:hAnsi="Verdana"/>
          <w:color w:val="000000" w:themeColor="text1"/>
          <w:lang w:val="es-ES"/>
        </w:rPr>
      </w:pPr>
      <w:r>
        <w:rPr>
          <w:rFonts w:ascii="Verdana" w:hAnsi="Verdana"/>
          <w:color w:val="000000" w:themeColor="text1"/>
          <w:lang w:val="es-ES"/>
        </w:rPr>
        <w:t>Seguidamente</w:t>
      </w:r>
      <w:r w:rsidR="008D753F">
        <w:rPr>
          <w:rFonts w:ascii="Verdana" w:hAnsi="Verdana"/>
          <w:color w:val="000000" w:themeColor="text1"/>
          <w:lang w:val="es-ES"/>
        </w:rPr>
        <w:t>, se pasó</w:t>
      </w:r>
      <w:r w:rsidR="008C23ED">
        <w:rPr>
          <w:rFonts w:ascii="Verdana" w:hAnsi="Verdana"/>
          <w:color w:val="000000" w:themeColor="text1"/>
          <w:lang w:val="es-ES"/>
        </w:rPr>
        <w:t xml:space="preserve"> a realizar la demo. Se inició mostrando cada rol por se</w:t>
      </w:r>
      <w:r>
        <w:rPr>
          <w:rFonts w:ascii="Verdana" w:hAnsi="Verdana"/>
          <w:color w:val="000000" w:themeColor="text1"/>
          <w:lang w:val="es-ES"/>
        </w:rPr>
        <w:t>parado y qué</w:t>
      </w:r>
      <w:r w:rsidR="00F013F1">
        <w:rPr>
          <w:rFonts w:ascii="Verdana" w:hAnsi="Verdana"/>
          <w:color w:val="000000" w:themeColor="text1"/>
          <w:lang w:val="es-ES"/>
        </w:rPr>
        <w:t xml:space="preserve"> funcionalidades puede realizar cada uno de los usuarios. Se comenzó con el ro</w:t>
      </w:r>
      <w:r>
        <w:rPr>
          <w:rFonts w:ascii="Verdana" w:hAnsi="Verdana"/>
          <w:color w:val="000000" w:themeColor="text1"/>
          <w:lang w:val="es-ES"/>
        </w:rPr>
        <w:t>l de administrador, mostrando cómo importar los sectores, cómo crear-modificar-eliminar trámites, có</w:t>
      </w:r>
      <w:r w:rsidR="00F013F1">
        <w:rPr>
          <w:rFonts w:ascii="Verdana" w:hAnsi="Verdana"/>
          <w:color w:val="000000" w:themeColor="text1"/>
          <w:lang w:val="es-ES"/>
        </w:rPr>
        <w:t>mo crear-eliminar display</w:t>
      </w:r>
      <w:r>
        <w:rPr>
          <w:rFonts w:ascii="Verdana" w:hAnsi="Verdana"/>
          <w:color w:val="000000" w:themeColor="text1"/>
          <w:lang w:val="es-ES"/>
        </w:rPr>
        <w:t>s y, por ú</w:t>
      </w:r>
      <w:r w:rsidR="00F013F1">
        <w:rPr>
          <w:rFonts w:ascii="Verdana" w:hAnsi="Verdana"/>
          <w:color w:val="000000" w:themeColor="text1"/>
          <w:lang w:val="es-ES"/>
        </w:rPr>
        <w:t>ltimo</w:t>
      </w:r>
      <w:r>
        <w:rPr>
          <w:rFonts w:ascii="Verdana" w:hAnsi="Verdana"/>
          <w:color w:val="000000" w:themeColor="text1"/>
          <w:lang w:val="es-ES"/>
        </w:rPr>
        <w:t>,</w:t>
      </w:r>
      <w:r w:rsidR="00F013F1">
        <w:rPr>
          <w:rFonts w:ascii="Verdana" w:hAnsi="Verdana"/>
          <w:color w:val="000000" w:themeColor="text1"/>
          <w:lang w:val="es-ES"/>
        </w:rPr>
        <w:t xml:space="preserve"> listar los números de todo el sistema por sector. </w:t>
      </w:r>
    </w:p>
    <w:p w14:paraId="0D6CD043" w14:textId="77777777" w:rsidR="007E4D74" w:rsidRDefault="007E4D74" w:rsidP="00F013F1">
      <w:pPr>
        <w:pStyle w:val="Cuerpo"/>
        <w:tabs>
          <w:tab w:val="left" w:pos="1860"/>
        </w:tabs>
        <w:ind w:left="709"/>
        <w:jc w:val="both"/>
        <w:rPr>
          <w:rFonts w:ascii="Verdana" w:hAnsi="Verdana"/>
          <w:color w:val="000000" w:themeColor="text1"/>
          <w:lang w:val="es-ES"/>
        </w:rPr>
      </w:pPr>
      <w:r>
        <w:rPr>
          <w:rFonts w:ascii="Verdana" w:hAnsi="Verdana"/>
          <w:color w:val="000000" w:themeColor="text1"/>
          <w:lang w:val="es-ES"/>
        </w:rPr>
        <w:t>Luego, se pasó al rol de responsable de sector donde se mostró có</w:t>
      </w:r>
      <w:r w:rsidR="00F013F1">
        <w:rPr>
          <w:rFonts w:ascii="Verdana" w:hAnsi="Verdana"/>
          <w:color w:val="000000" w:themeColor="text1"/>
          <w:lang w:val="es-ES"/>
        </w:rPr>
        <w:t>mo asignar y desasginar puesto</w:t>
      </w:r>
      <w:r>
        <w:rPr>
          <w:rFonts w:ascii="Verdana" w:hAnsi="Verdana"/>
          <w:color w:val="000000" w:themeColor="text1"/>
          <w:lang w:val="es-ES"/>
        </w:rPr>
        <w:t>s, trá</w:t>
      </w:r>
      <w:r w:rsidR="00F013F1">
        <w:rPr>
          <w:rFonts w:ascii="Verdana" w:hAnsi="Verdana"/>
          <w:color w:val="000000" w:themeColor="text1"/>
          <w:lang w:val="es-ES"/>
        </w:rPr>
        <w:t>mites y dis</w:t>
      </w:r>
      <w:r>
        <w:rPr>
          <w:rFonts w:ascii="Verdana" w:hAnsi="Verdana"/>
          <w:color w:val="000000" w:themeColor="text1"/>
          <w:lang w:val="es-ES"/>
        </w:rPr>
        <w:t>plays a los sectores permitidos,</w:t>
      </w:r>
      <w:r w:rsidR="00F013F1">
        <w:rPr>
          <w:rFonts w:ascii="Verdana" w:hAnsi="Verdana"/>
          <w:color w:val="000000" w:themeColor="text1"/>
          <w:lang w:val="es-ES"/>
        </w:rPr>
        <w:t xml:space="preserve"> </w:t>
      </w:r>
      <w:r>
        <w:rPr>
          <w:rFonts w:ascii="Verdana" w:hAnsi="Verdana"/>
          <w:color w:val="000000" w:themeColor="text1"/>
          <w:lang w:val="es-ES"/>
        </w:rPr>
        <w:t>además de có</w:t>
      </w:r>
      <w:r w:rsidR="006C1F9F">
        <w:rPr>
          <w:rFonts w:ascii="Verdana" w:hAnsi="Verdana"/>
          <w:color w:val="000000" w:themeColor="text1"/>
          <w:lang w:val="es-ES"/>
        </w:rPr>
        <w:t>mo</w:t>
      </w:r>
      <w:r w:rsidR="00F013F1">
        <w:rPr>
          <w:rFonts w:ascii="Verdana" w:hAnsi="Verdana"/>
          <w:color w:val="000000" w:themeColor="text1"/>
          <w:lang w:val="es-ES"/>
        </w:rPr>
        <w:t xml:space="preserve"> asignar y desasignarles tramites a los puestos.</w:t>
      </w:r>
      <w:r w:rsidR="006C1F9F">
        <w:rPr>
          <w:rFonts w:ascii="Verdana" w:hAnsi="Verdana"/>
          <w:color w:val="000000" w:themeColor="text1"/>
          <w:lang w:val="es-ES"/>
        </w:rPr>
        <w:t xml:space="preserve"> </w:t>
      </w:r>
      <w:r w:rsidR="006B287F">
        <w:rPr>
          <w:rFonts w:ascii="Verdana" w:hAnsi="Verdana"/>
          <w:color w:val="000000" w:themeColor="text1"/>
          <w:lang w:val="es-ES"/>
        </w:rPr>
        <w:t>Así</w:t>
      </w:r>
      <w:r w:rsidR="006C1F9F">
        <w:rPr>
          <w:rFonts w:ascii="Verdana" w:hAnsi="Verdana"/>
          <w:color w:val="000000" w:themeColor="text1"/>
          <w:lang w:val="es-ES"/>
        </w:rPr>
        <w:t xml:space="preserve"> como también listar los números del sistema pero para los sectores en el cual él es responsable. </w:t>
      </w:r>
    </w:p>
    <w:p w14:paraId="61FC8CC6" w14:textId="410D9BD1" w:rsidR="00716EFC" w:rsidRPr="00F013F1" w:rsidRDefault="006C1F9F" w:rsidP="00F013F1">
      <w:pPr>
        <w:pStyle w:val="Cuerpo"/>
        <w:tabs>
          <w:tab w:val="left" w:pos="1860"/>
        </w:tabs>
        <w:ind w:left="709"/>
        <w:jc w:val="both"/>
        <w:rPr>
          <w:rFonts w:ascii="Verdana" w:hAnsi="Verdana"/>
          <w:color w:val="000000" w:themeColor="text1"/>
          <w:lang w:val="es-ES"/>
        </w:rPr>
      </w:pPr>
      <w:r>
        <w:rPr>
          <w:rFonts w:ascii="Verdana" w:hAnsi="Verdana"/>
          <w:color w:val="000000" w:themeColor="text1"/>
          <w:lang w:val="es-ES"/>
        </w:rPr>
        <w:t xml:space="preserve">Por último, se </w:t>
      </w:r>
      <w:r w:rsidR="006B287F">
        <w:rPr>
          <w:rFonts w:ascii="Verdana" w:hAnsi="Verdana"/>
          <w:color w:val="000000" w:themeColor="text1"/>
          <w:lang w:val="es-ES"/>
        </w:rPr>
        <w:t>mostró un ciclo completo de atención. Comenzando desde la recepcionista, sacando número, y luego siendo atendido tanto por el operador como por el operador</w:t>
      </w:r>
      <w:r w:rsidR="007E4D74">
        <w:rPr>
          <w:rFonts w:ascii="Verdana" w:hAnsi="Verdana"/>
          <w:color w:val="000000" w:themeColor="text1"/>
          <w:lang w:val="es-ES"/>
        </w:rPr>
        <w:t xml:space="preserve"> sr. A</w:t>
      </w:r>
      <w:r w:rsidR="006B287F">
        <w:rPr>
          <w:rFonts w:ascii="Verdana" w:hAnsi="Verdana"/>
          <w:color w:val="000000" w:themeColor="text1"/>
          <w:lang w:val="es-ES"/>
        </w:rPr>
        <w:t xml:space="preserve"> p</w:t>
      </w:r>
      <w:r w:rsidR="007E4D74">
        <w:rPr>
          <w:rFonts w:ascii="Verdana" w:hAnsi="Verdana"/>
          <w:color w:val="000000" w:themeColor="text1"/>
          <w:lang w:val="es-ES"/>
        </w:rPr>
        <w:t>artir del ciclo básico se mostraron</w:t>
      </w:r>
      <w:r w:rsidR="006B287F">
        <w:rPr>
          <w:rFonts w:ascii="Verdana" w:hAnsi="Verdana"/>
          <w:color w:val="000000" w:themeColor="text1"/>
          <w:lang w:val="es-ES"/>
        </w:rPr>
        <w:t xml:space="preserve"> también los ciclos alternativos, como ser pausar número y liberar número. </w:t>
      </w:r>
    </w:p>
    <w:sectPr w:rsidR="00716EFC" w:rsidRPr="00F013F1"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CAD7A" w14:textId="77777777" w:rsidR="0005029C" w:rsidRDefault="0005029C">
      <w:r>
        <w:separator/>
      </w:r>
    </w:p>
  </w:endnote>
  <w:endnote w:type="continuationSeparator" w:id="0">
    <w:p w14:paraId="7F67C950" w14:textId="77777777" w:rsidR="0005029C" w:rsidRDefault="0005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07B6F" w14:textId="77777777" w:rsidR="00716EFC" w:rsidRDefault="0033524C">
    <w:pPr>
      <w:pStyle w:val="Footer"/>
      <w:tabs>
        <w:tab w:val="clear" w:pos="8504"/>
        <w:tab w:val="right" w:pos="8478"/>
      </w:tabs>
    </w:pPr>
    <w:r>
      <w:t>Reunión de Requerimientos</w:t>
    </w:r>
    <w:r>
      <w:tab/>
    </w:r>
    <w: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0E6811">
      <w:rPr>
        <w:noProof/>
      </w:rPr>
      <w:t>1</w:t>
    </w:r>
    <w:r>
      <w:fldChar w:fldCharType="end"/>
    </w:r>
    <w:r>
      <w:t xml:space="preserve"> de </w:t>
    </w:r>
    <w:fldSimple w:instr=" SECTIONPAGES  \* MERGEFORMAT ">
      <w:r w:rsidR="000E681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F2F3D" w14:textId="77777777" w:rsidR="0005029C" w:rsidRDefault="0005029C">
      <w:r>
        <w:separator/>
      </w:r>
    </w:p>
  </w:footnote>
  <w:footnote w:type="continuationSeparator" w:id="0">
    <w:p w14:paraId="49D900FB" w14:textId="77777777" w:rsidR="0005029C" w:rsidRDefault="0005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B99"/>
    <w:multiLevelType w:val="hybridMultilevel"/>
    <w:tmpl w:val="B224905A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2251"/>
    <w:multiLevelType w:val="hybridMultilevel"/>
    <w:tmpl w:val="64DEF7FE"/>
    <w:numStyleLink w:val="Estiloimportado1"/>
  </w:abstractNum>
  <w:abstractNum w:abstractNumId="2">
    <w:nsid w:val="0C251C1A"/>
    <w:multiLevelType w:val="hybridMultilevel"/>
    <w:tmpl w:val="E71CCF72"/>
    <w:numStyleLink w:val="Estiloimportado5"/>
  </w:abstractNum>
  <w:abstractNum w:abstractNumId="3">
    <w:nsid w:val="10C4752D"/>
    <w:multiLevelType w:val="hybridMultilevel"/>
    <w:tmpl w:val="F13055A8"/>
    <w:numStyleLink w:val="Estiloimportado6"/>
  </w:abstractNum>
  <w:abstractNum w:abstractNumId="4">
    <w:nsid w:val="1C802247"/>
    <w:multiLevelType w:val="hybridMultilevel"/>
    <w:tmpl w:val="4FE6B9C8"/>
    <w:styleLink w:val="Estiloimportado2"/>
    <w:lvl w:ilvl="0" w:tplc="BE960662">
      <w:start w:val="1"/>
      <w:numFmt w:val="bullet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01E6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84" w:hanging="1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80C2D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89" w:hanging="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40995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7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D857BC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9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226C3C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1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D6794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3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626D6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5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A227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7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0047E0E"/>
    <w:multiLevelType w:val="hybridMultilevel"/>
    <w:tmpl w:val="856C07B0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6">
    <w:nsid w:val="201B6FFE"/>
    <w:multiLevelType w:val="hybridMultilevel"/>
    <w:tmpl w:val="64DEF7FE"/>
    <w:styleLink w:val="Estiloimportado1"/>
    <w:lvl w:ilvl="0" w:tplc="76FC1F98">
      <w:start w:val="1"/>
      <w:numFmt w:val="bullet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FE22F2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7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EEC968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8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68F5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0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1AA6C8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2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DC7638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4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61D1C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6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0E35C2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8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020804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0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20E298D"/>
    <w:multiLevelType w:val="hybridMultilevel"/>
    <w:tmpl w:val="811202B8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2EE7F19"/>
    <w:multiLevelType w:val="hybridMultilevel"/>
    <w:tmpl w:val="3B186C30"/>
    <w:lvl w:ilvl="0" w:tplc="EFA8B5D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A3863"/>
    <w:multiLevelType w:val="hybridMultilevel"/>
    <w:tmpl w:val="E71CCF72"/>
    <w:styleLink w:val="Estiloimportado5"/>
    <w:lvl w:ilvl="0" w:tplc="F9AC0148">
      <w:start w:val="1"/>
      <w:numFmt w:val="bullet"/>
      <w:lvlText w:val="•"/>
      <w:lvlJc w:val="left"/>
      <w:pPr>
        <w:tabs>
          <w:tab w:val="left" w:pos="374"/>
        </w:tabs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841238">
      <w:start w:val="1"/>
      <w:numFmt w:val="bullet"/>
      <w:lvlText w:val="o"/>
      <w:lvlJc w:val="left"/>
      <w:pPr>
        <w:tabs>
          <w:tab w:val="left" w:pos="374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E23A4">
      <w:start w:val="1"/>
      <w:numFmt w:val="bullet"/>
      <w:lvlText w:val="▪"/>
      <w:lvlJc w:val="left"/>
      <w:pPr>
        <w:tabs>
          <w:tab w:val="left" w:pos="374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D81C2A">
      <w:start w:val="1"/>
      <w:numFmt w:val="bullet"/>
      <w:lvlText w:val="•"/>
      <w:lvlJc w:val="left"/>
      <w:pPr>
        <w:tabs>
          <w:tab w:val="left" w:pos="374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C2DD8A">
      <w:start w:val="1"/>
      <w:numFmt w:val="bullet"/>
      <w:lvlText w:val="o"/>
      <w:lvlJc w:val="left"/>
      <w:pPr>
        <w:tabs>
          <w:tab w:val="left" w:pos="374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83A66">
      <w:start w:val="1"/>
      <w:numFmt w:val="bullet"/>
      <w:lvlText w:val="▪"/>
      <w:lvlJc w:val="left"/>
      <w:pPr>
        <w:tabs>
          <w:tab w:val="left" w:pos="374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C02F7E">
      <w:start w:val="1"/>
      <w:numFmt w:val="bullet"/>
      <w:lvlText w:val="•"/>
      <w:lvlJc w:val="left"/>
      <w:pPr>
        <w:tabs>
          <w:tab w:val="left" w:pos="374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647C42">
      <w:start w:val="1"/>
      <w:numFmt w:val="bullet"/>
      <w:lvlText w:val="o"/>
      <w:lvlJc w:val="left"/>
      <w:pPr>
        <w:tabs>
          <w:tab w:val="left" w:pos="374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7C9A98">
      <w:start w:val="1"/>
      <w:numFmt w:val="bullet"/>
      <w:lvlText w:val="▪"/>
      <w:lvlJc w:val="left"/>
      <w:pPr>
        <w:tabs>
          <w:tab w:val="left" w:pos="374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C00167A"/>
    <w:multiLevelType w:val="hybridMultilevel"/>
    <w:tmpl w:val="48381AD8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15D413E"/>
    <w:multiLevelType w:val="hybridMultilevel"/>
    <w:tmpl w:val="377864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D21E08"/>
    <w:multiLevelType w:val="hybridMultilevel"/>
    <w:tmpl w:val="803E737E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377A4"/>
    <w:multiLevelType w:val="hybridMultilevel"/>
    <w:tmpl w:val="DE783E36"/>
    <w:numStyleLink w:val="Estiloimportado4"/>
  </w:abstractNum>
  <w:abstractNum w:abstractNumId="14">
    <w:nsid w:val="51E45A2E"/>
    <w:multiLevelType w:val="hybridMultilevel"/>
    <w:tmpl w:val="B97EA82A"/>
    <w:styleLink w:val="Estiloimportado9"/>
    <w:lvl w:ilvl="0" w:tplc="DC589E12">
      <w:start w:val="1"/>
      <w:numFmt w:val="bullet"/>
      <w:lvlText w:val="•"/>
      <w:lvlJc w:val="left"/>
      <w:pPr>
        <w:ind w:left="105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A3758">
      <w:start w:val="1"/>
      <w:numFmt w:val="bullet"/>
      <w:lvlText w:val="o"/>
      <w:lvlJc w:val="left"/>
      <w:pPr>
        <w:ind w:left="177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5A61DE">
      <w:start w:val="1"/>
      <w:numFmt w:val="bullet"/>
      <w:lvlText w:val="▪"/>
      <w:lvlJc w:val="left"/>
      <w:pPr>
        <w:ind w:left="249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D24F8A">
      <w:start w:val="1"/>
      <w:numFmt w:val="bullet"/>
      <w:lvlText w:val="•"/>
      <w:lvlJc w:val="left"/>
      <w:pPr>
        <w:ind w:left="321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2E1212">
      <w:start w:val="1"/>
      <w:numFmt w:val="bullet"/>
      <w:lvlText w:val="o"/>
      <w:lvlJc w:val="left"/>
      <w:pPr>
        <w:ind w:left="393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09754">
      <w:start w:val="1"/>
      <w:numFmt w:val="bullet"/>
      <w:lvlText w:val="▪"/>
      <w:lvlJc w:val="left"/>
      <w:pPr>
        <w:ind w:left="465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48DC0">
      <w:start w:val="1"/>
      <w:numFmt w:val="bullet"/>
      <w:lvlText w:val="•"/>
      <w:lvlJc w:val="left"/>
      <w:pPr>
        <w:ind w:left="537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28CD8">
      <w:start w:val="1"/>
      <w:numFmt w:val="bullet"/>
      <w:lvlText w:val="o"/>
      <w:lvlJc w:val="left"/>
      <w:pPr>
        <w:ind w:left="609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C35A0">
      <w:start w:val="1"/>
      <w:numFmt w:val="bullet"/>
      <w:lvlText w:val="▪"/>
      <w:lvlJc w:val="left"/>
      <w:pPr>
        <w:ind w:left="681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3593F02"/>
    <w:multiLevelType w:val="multilevel"/>
    <w:tmpl w:val="FCA4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3EC501B"/>
    <w:multiLevelType w:val="hybridMultilevel"/>
    <w:tmpl w:val="D95AD8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D4199B"/>
    <w:multiLevelType w:val="hybridMultilevel"/>
    <w:tmpl w:val="F13055A8"/>
    <w:styleLink w:val="Estiloimportado6"/>
    <w:lvl w:ilvl="0" w:tplc="9C7229A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AAB0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F4E91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96917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C4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CCCE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0CF6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0CB8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92289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8521B27"/>
    <w:multiLevelType w:val="hybridMultilevel"/>
    <w:tmpl w:val="E0D49FBC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24180"/>
    <w:multiLevelType w:val="hybridMultilevel"/>
    <w:tmpl w:val="F6269B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0294283"/>
    <w:multiLevelType w:val="hybridMultilevel"/>
    <w:tmpl w:val="B97EA82A"/>
    <w:numStyleLink w:val="Estiloimportado9"/>
  </w:abstractNum>
  <w:abstractNum w:abstractNumId="21">
    <w:nsid w:val="679F0D14"/>
    <w:multiLevelType w:val="hybridMultilevel"/>
    <w:tmpl w:val="BF022730"/>
    <w:lvl w:ilvl="0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75FDD"/>
    <w:multiLevelType w:val="hybridMultilevel"/>
    <w:tmpl w:val="4FE6B9C8"/>
    <w:numStyleLink w:val="Estiloimportado2"/>
  </w:abstractNum>
  <w:abstractNum w:abstractNumId="23">
    <w:nsid w:val="6A5F0EB2"/>
    <w:multiLevelType w:val="hybridMultilevel"/>
    <w:tmpl w:val="DE783E36"/>
    <w:styleLink w:val="Estiloimportado4"/>
    <w:lvl w:ilvl="0" w:tplc="EE003338">
      <w:start w:val="1"/>
      <w:numFmt w:val="bullet"/>
      <w:lvlText w:val="•"/>
      <w:lvlJc w:val="left"/>
      <w:pPr>
        <w:tabs>
          <w:tab w:val="left" w:pos="374"/>
        </w:tabs>
        <w:ind w:left="10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A5E2C">
      <w:start w:val="1"/>
      <w:numFmt w:val="bullet"/>
      <w:lvlText w:val="o"/>
      <w:lvlJc w:val="left"/>
      <w:pPr>
        <w:tabs>
          <w:tab w:val="left" w:pos="374"/>
        </w:tabs>
        <w:ind w:left="18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30D17C">
      <w:start w:val="1"/>
      <w:numFmt w:val="bullet"/>
      <w:lvlText w:val="▪"/>
      <w:lvlJc w:val="left"/>
      <w:pPr>
        <w:tabs>
          <w:tab w:val="left" w:pos="374"/>
        </w:tabs>
        <w:ind w:left="25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077B2">
      <w:start w:val="1"/>
      <w:numFmt w:val="bullet"/>
      <w:lvlText w:val="•"/>
      <w:lvlJc w:val="left"/>
      <w:pPr>
        <w:tabs>
          <w:tab w:val="left" w:pos="374"/>
        </w:tabs>
        <w:ind w:left="32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FAB768">
      <w:start w:val="1"/>
      <w:numFmt w:val="bullet"/>
      <w:lvlText w:val="o"/>
      <w:lvlJc w:val="left"/>
      <w:pPr>
        <w:tabs>
          <w:tab w:val="left" w:pos="374"/>
        </w:tabs>
        <w:ind w:left="39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98E2D2">
      <w:start w:val="1"/>
      <w:numFmt w:val="bullet"/>
      <w:lvlText w:val="▪"/>
      <w:lvlJc w:val="left"/>
      <w:pPr>
        <w:tabs>
          <w:tab w:val="left" w:pos="374"/>
        </w:tabs>
        <w:ind w:left="46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78E126">
      <w:start w:val="1"/>
      <w:numFmt w:val="bullet"/>
      <w:lvlText w:val="•"/>
      <w:lvlJc w:val="left"/>
      <w:pPr>
        <w:tabs>
          <w:tab w:val="left" w:pos="374"/>
        </w:tabs>
        <w:ind w:left="54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D2290A">
      <w:start w:val="1"/>
      <w:numFmt w:val="bullet"/>
      <w:lvlText w:val="o"/>
      <w:lvlJc w:val="left"/>
      <w:pPr>
        <w:tabs>
          <w:tab w:val="left" w:pos="374"/>
        </w:tabs>
        <w:ind w:left="61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A8EEA">
      <w:start w:val="1"/>
      <w:numFmt w:val="bullet"/>
      <w:lvlText w:val="▪"/>
      <w:lvlJc w:val="left"/>
      <w:pPr>
        <w:tabs>
          <w:tab w:val="left" w:pos="374"/>
        </w:tabs>
        <w:ind w:left="68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00A01F0"/>
    <w:multiLevelType w:val="hybridMultilevel"/>
    <w:tmpl w:val="0D9A443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0A13308"/>
    <w:multiLevelType w:val="multilevel"/>
    <w:tmpl w:val="AA446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E426D17"/>
    <w:multiLevelType w:val="hybridMultilevel"/>
    <w:tmpl w:val="B9D6FDA2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9"/>
  </w:num>
  <w:num w:numId="4">
    <w:abstractNumId w:val="2"/>
  </w:num>
  <w:num w:numId="5">
    <w:abstractNumId w:val="17"/>
  </w:num>
  <w:num w:numId="6">
    <w:abstractNumId w:val="3"/>
  </w:num>
  <w:num w:numId="7">
    <w:abstractNumId w:val="3"/>
    <w:lvlOverride w:ilvl="0">
      <w:lvl w:ilvl="0" w:tplc="7FC40DA6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805D30">
        <w:start w:val="1"/>
        <w:numFmt w:val="bullet"/>
        <w:lvlText w:val="o"/>
        <w:lvlJc w:val="left"/>
        <w:pPr>
          <w:tabs>
            <w:tab w:val="left" w:pos="561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FEF53E">
        <w:start w:val="1"/>
        <w:numFmt w:val="bullet"/>
        <w:lvlText w:val="▪"/>
        <w:lvlJc w:val="left"/>
        <w:pPr>
          <w:tabs>
            <w:tab w:val="left" w:pos="561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8AFED0">
        <w:start w:val="1"/>
        <w:numFmt w:val="bullet"/>
        <w:lvlText w:val="•"/>
        <w:lvlJc w:val="left"/>
        <w:pPr>
          <w:tabs>
            <w:tab w:val="left" w:pos="561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889B48">
        <w:start w:val="1"/>
        <w:numFmt w:val="bullet"/>
        <w:lvlText w:val="o"/>
        <w:lvlJc w:val="left"/>
        <w:pPr>
          <w:tabs>
            <w:tab w:val="left" w:pos="561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28F460">
        <w:start w:val="1"/>
        <w:numFmt w:val="bullet"/>
        <w:lvlText w:val="▪"/>
        <w:lvlJc w:val="left"/>
        <w:pPr>
          <w:tabs>
            <w:tab w:val="left" w:pos="561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9ABC0E">
        <w:start w:val="1"/>
        <w:numFmt w:val="bullet"/>
        <w:lvlText w:val="•"/>
        <w:lvlJc w:val="left"/>
        <w:pPr>
          <w:tabs>
            <w:tab w:val="left" w:pos="561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449C68">
        <w:start w:val="1"/>
        <w:numFmt w:val="bullet"/>
        <w:lvlText w:val="o"/>
        <w:lvlJc w:val="left"/>
        <w:pPr>
          <w:tabs>
            <w:tab w:val="left" w:pos="561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8816C2">
        <w:start w:val="1"/>
        <w:numFmt w:val="bullet"/>
        <w:lvlText w:val="▪"/>
        <w:lvlJc w:val="left"/>
        <w:pPr>
          <w:tabs>
            <w:tab w:val="left" w:pos="561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 w:tplc="2DB6ECC4">
        <w:start w:val="1"/>
        <w:numFmt w:val="bullet"/>
        <w:lvlText w:val="●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786" w:hanging="22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724EC0">
        <w:start w:val="1"/>
        <w:numFmt w:val="bullet"/>
        <w:lvlText w:val="○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4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5899A4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19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6C3CAA">
        <w:start w:val="1"/>
        <w:numFmt w:val="bullet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4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64BD3E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56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BACE3C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28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F0EB3E">
        <w:start w:val="1"/>
        <w:numFmt w:val="bullet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00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7E89BC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72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7E5B8E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44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</w:num>
  <w:num w:numId="12">
    <w:abstractNumId w:val="22"/>
  </w:num>
  <w:num w:numId="13">
    <w:abstractNumId w:val="14"/>
  </w:num>
  <w:num w:numId="14">
    <w:abstractNumId w:val="20"/>
  </w:num>
  <w:num w:numId="15">
    <w:abstractNumId w:val="15"/>
  </w:num>
  <w:num w:numId="16">
    <w:abstractNumId w:val="26"/>
  </w:num>
  <w:num w:numId="17">
    <w:abstractNumId w:val="8"/>
  </w:num>
  <w:num w:numId="18">
    <w:abstractNumId w:val="25"/>
  </w:num>
  <w:num w:numId="19">
    <w:abstractNumId w:val="24"/>
  </w:num>
  <w:num w:numId="20">
    <w:abstractNumId w:val="18"/>
  </w:num>
  <w:num w:numId="21">
    <w:abstractNumId w:val="16"/>
  </w:num>
  <w:num w:numId="22">
    <w:abstractNumId w:val="19"/>
  </w:num>
  <w:num w:numId="23">
    <w:abstractNumId w:val="7"/>
  </w:num>
  <w:num w:numId="24">
    <w:abstractNumId w:val="21"/>
  </w:num>
  <w:num w:numId="25">
    <w:abstractNumId w:val="12"/>
  </w:num>
  <w:num w:numId="26">
    <w:abstractNumId w:val="0"/>
  </w:num>
  <w:num w:numId="27">
    <w:abstractNumId w:val="5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FC"/>
    <w:rsid w:val="00020124"/>
    <w:rsid w:val="0005029C"/>
    <w:rsid w:val="000B5D54"/>
    <w:rsid w:val="000D1E76"/>
    <w:rsid w:val="000E6811"/>
    <w:rsid w:val="001527EB"/>
    <w:rsid w:val="001743E4"/>
    <w:rsid w:val="002070C3"/>
    <w:rsid w:val="00232C96"/>
    <w:rsid w:val="002338D8"/>
    <w:rsid w:val="00275562"/>
    <w:rsid w:val="002B2A04"/>
    <w:rsid w:val="002E3627"/>
    <w:rsid w:val="0033524C"/>
    <w:rsid w:val="003368EF"/>
    <w:rsid w:val="00385263"/>
    <w:rsid w:val="003C02B4"/>
    <w:rsid w:val="003F4674"/>
    <w:rsid w:val="003F72AA"/>
    <w:rsid w:val="00432AEA"/>
    <w:rsid w:val="004A5D8E"/>
    <w:rsid w:val="0054617B"/>
    <w:rsid w:val="00572734"/>
    <w:rsid w:val="00621E84"/>
    <w:rsid w:val="0062267B"/>
    <w:rsid w:val="006A20D2"/>
    <w:rsid w:val="006B287F"/>
    <w:rsid w:val="006C1F9F"/>
    <w:rsid w:val="00711352"/>
    <w:rsid w:val="00716EFC"/>
    <w:rsid w:val="007A3383"/>
    <w:rsid w:val="007C371F"/>
    <w:rsid w:val="007D6952"/>
    <w:rsid w:val="007E4D74"/>
    <w:rsid w:val="007E7802"/>
    <w:rsid w:val="008754A1"/>
    <w:rsid w:val="008C23ED"/>
    <w:rsid w:val="008D753F"/>
    <w:rsid w:val="008E470C"/>
    <w:rsid w:val="00966D6B"/>
    <w:rsid w:val="009E5055"/>
    <w:rsid w:val="009F2F31"/>
    <w:rsid w:val="00A13E24"/>
    <w:rsid w:val="00B121C8"/>
    <w:rsid w:val="00B76F4C"/>
    <w:rsid w:val="00B77015"/>
    <w:rsid w:val="00BA236C"/>
    <w:rsid w:val="00BF1381"/>
    <w:rsid w:val="00C32E3C"/>
    <w:rsid w:val="00CB7295"/>
    <w:rsid w:val="00CD7E02"/>
    <w:rsid w:val="00D173B8"/>
    <w:rsid w:val="00DE286E"/>
    <w:rsid w:val="00E32BBE"/>
    <w:rsid w:val="00E81006"/>
    <w:rsid w:val="00EA5C96"/>
    <w:rsid w:val="00EA6D32"/>
    <w:rsid w:val="00EC6E84"/>
    <w:rsid w:val="00F013F1"/>
    <w:rsid w:val="00F14598"/>
    <w:rsid w:val="00F26D6B"/>
    <w:rsid w:val="00F8000B"/>
    <w:rsid w:val="00F970A6"/>
    <w:rsid w:val="00FC35A1"/>
    <w:rsid w:val="00FC729E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954D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802"/>
    <w:pPr>
      <w:keepNext/>
      <w:keepLines/>
      <w:spacing w:before="240"/>
      <w:outlineLvl w:val="0"/>
    </w:pPr>
    <w:rPr>
      <w:rFonts w:ascii="Verdana" w:eastAsiaTheme="majorEastAsia" w:hAnsi="Verdana" w:cstheme="majorBidi"/>
      <w:color w:val="2E74B5" w:themeColor="accent1" w:themeShade="BF"/>
      <w:sz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pBdr>
        <w:top w:val="single" w:sz="4" w:space="0" w:color="000000"/>
      </w:pBdr>
      <w:tabs>
        <w:tab w:val="center" w:pos="4252"/>
        <w:tab w:val="right" w:pos="8504"/>
      </w:tabs>
    </w:pPr>
    <w:rPr>
      <w:rFonts w:ascii="Verdana" w:hAnsi="Verdana" w:cs="Arial Unicode MS"/>
      <w:color w:val="000000"/>
      <w:sz w:val="16"/>
      <w:szCs w:val="16"/>
      <w:u w:color="000000"/>
      <w:lang w:val="es-ES_tradnl"/>
    </w:rPr>
  </w:style>
  <w:style w:type="paragraph" w:customStyle="1" w:styleId="MTtulo1">
    <w:name w:val="MTítulo1"/>
    <w:pPr>
      <w:spacing w:before="120" w:after="120"/>
      <w:jc w:val="center"/>
      <w:outlineLvl w:val="0"/>
    </w:pPr>
    <w:rPr>
      <w:rFonts w:ascii="Verdana" w:eastAsia="Verdana" w:hAnsi="Verdana" w:cs="Verdana"/>
      <w:b/>
      <w:bCs/>
      <w:color w:val="000000"/>
      <w:sz w:val="36"/>
      <w:szCs w:val="36"/>
      <w:u w:color="000000"/>
      <w:lang w:val="es-ES_tradnl"/>
    </w:rPr>
  </w:style>
  <w:style w:type="paragraph" w:customStyle="1" w:styleId="MNormal">
    <w:name w:val="MNormal"/>
    <w:pPr>
      <w:spacing w:after="60"/>
    </w:pPr>
    <w:rPr>
      <w:rFonts w:ascii="Verdana" w:eastAsia="Verdana" w:hAnsi="Verdana" w:cs="Verdana"/>
      <w:color w:val="000000"/>
      <w:u w:color="000000"/>
      <w:lang w:val="es-ES_tradnl"/>
    </w:rPr>
  </w:style>
  <w:style w:type="character" w:styleId="PageNumber">
    <w:name w:val="page number"/>
    <w:rPr>
      <w:lang w:val="es-ES_tradnl"/>
    </w:rPr>
  </w:style>
  <w:style w:type="paragraph" w:styleId="Title">
    <w:name w:val="Title"/>
    <w:pPr>
      <w:jc w:val="center"/>
    </w:pPr>
    <w:rPr>
      <w:rFonts w:ascii="Tahoma" w:eastAsia="Tahoma" w:hAnsi="Tahoma" w:cs="Tahoma"/>
      <w:b/>
      <w:bCs/>
      <w:caps/>
      <w:color w:val="000000"/>
      <w:kern w:val="28"/>
      <w:sz w:val="24"/>
      <w:szCs w:val="24"/>
      <w:u w:color="000000"/>
      <w:lang w:val="es-ES_tradnl"/>
    </w:rPr>
  </w:style>
  <w:style w:type="paragraph" w:styleId="TOC1">
    <w:name w:val="toc 1"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customStyle="1" w:styleId="Encabezamiento">
    <w:name w:val="Encabezamiento"/>
    <w:next w:val="Cuerpo"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paragraph" w:customStyle="1" w:styleId="Cuerpo">
    <w:name w:val="Cuerpo"/>
    <w:rPr>
      <w:rFonts w:ascii="Arial" w:eastAsia="Arial" w:hAnsi="Arial" w:cs="Arial"/>
      <w:color w:val="000000"/>
      <w:u w:color="000000"/>
    </w:rPr>
  </w:style>
  <w:style w:type="paragraph" w:styleId="TOC2">
    <w:name w:val="toc 2"/>
    <w:uiPriority w:val="39"/>
    <w:pPr>
      <w:ind w:left="240"/>
    </w:pPr>
    <w:rPr>
      <w:rFonts w:asciiTheme="minorHAnsi" w:hAnsiTheme="minorHAnsi"/>
      <w:b/>
      <w:bCs/>
      <w:sz w:val="22"/>
      <w:szCs w:val="22"/>
    </w:rPr>
  </w:style>
  <w:style w:type="paragraph" w:customStyle="1" w:styleId="Encabezamiento2">
    <w:name w:val="Encabezamiento 2"/>
    <w:next w:val="Cuerpo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u w:color="000000"/>
    </w:rPr>
  </w:style>
  <w:style w:type="paragraph" w:styleId="TOC3">
    <w:name w:val="toc 3"/>
    <w:next w:val="Cuerpo"/>
    <w:pPr>
      <w:ind w:left="480"/>
    </w:pPr>
    <w:rPr>
      <w:rFonts w:asciiTheme="minorHAnsi" w:hAnsiTheme="minorHAnsi"/>
      <w:sz w:val="22"/>
      <w:szCs w:val="22"/>
    </w:rPr>
  </w:style>
  <w:style w:type="paragraph" w:styleId="Header">
    <w:name w:val="header"/>
    <w:pPr>
      <w:tabs>
        <w:tab w:val="center" w:pos="4252"/>
        <w:tab w:val="right" w:pos="8504"/>
      </w:tabs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Estiloimportado4">
    <w:name w:val="Estilo importado 4"/>
    <w:pPr>
      <w:numPr>
        <w:numId w:val="1"/>
      </w:numPr>
    </w:pPr>
  </w:style>
  <w:style w:type="numbering" w:customStyle="1" w:styleId="Estiloimportado5">
    <w:name w:val="Estilo importado 5"/>
    <w:pPr>
      <w:numPr>
        <w:numId w:val="3"/>
      </w:numPr>
    </w:p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Estiloimportado6">
    <w:name w:val="Estilo importado 6"/>
    <w:pPr>
      <w:numPr>
        <w:numId w:val="5"/>
      </w:numPr>
    </w:pPr>
  </w:style>
  <w:style w:type="paragraph" w:customStyle="1" w:styleId="CuerpoA">
    <w:name w:val="Cuerpo A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Estiloimportado1">
    <w:name w:val="Estilo importado 1"/>
    <w:pPr>
      <w:numPr>
        <w:numId w:val="8"/>
      </w:numPr>
    </w:pPr>
  </w:style>
  <w:style w:type="numbering" w:customStyle="1" w:styleId="Estiloimportado2">
    <w:name w:val="Estilo importado 2"/>
    <w:pPr>
      <w:numPr>
        <w:numId w:val="11"/>
      </w:numPr>
    </w:pPr>
  </w:style>
  <w:style w:type="numbering" w:customStyle="1" w:styleId="Estiloimportado9">
    <w:name w:val="Estilo importado 9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E78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7802"/>
    <w:rPr>
      <w:rFonts w:ascii="Verdana" w:eastAsiaTheme="majorEastAsia" w:hAnsi="Verdana" w:cstheme="majorBidi"/>
      <w:color w:val="2E74B5" w:themeColor="accent1" w:themeShade="BF"/>
      <w:sz w:val="22"/>
      <w:szCs w:val="24"/>
      <w:lang w:val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1743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rFonts w:asciiTheme="majorHAnsi" w:hAnsiTheme="majorHAnsi"/>
      <w:b/>
      <w:bCs/>
      <w:sz w:val="28"/>
      <w:szCs w:val="28"/>
      <w:bdr w:val="none" w:sz="0" w:space="0" w:color="auto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43E4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43E4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743E4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743E4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743E4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43E4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6498B-F35B-5A43-BFBB-B1AEB3F8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319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22</cp:revision>
  <dcterms:created xsi:type="dcterms:W3CDTF">2016-08-21T21:07:00Z</dcterms:created>
  <dcterms:modified xsi:type="dcterms:W3CDTF">2016-11-13T20:54:00Z</dcterms:modified>
</cp:coreProperties>
</file>