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EMSYS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Modelo entidad-relación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Versión 14.1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  <w:jc w:val="center"/>
      </w:pPr>
      <w:r w:rsidDel="00000000" w:rsidR="00000000" w:rsidRPr="00000000">
        <w:rPr>
          <w:b w:val="1"/>
          <w:sz w:val="36"/>
          <w:szCs w:val="36"/>
          <w:rtl w:val="0"/>
        </w:rPr>
        <w:t xml:space="preserve">Historia de revisiones</w:t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8505.0" w:type="dxa"/>
        <w:jc w:val="left"/>
        <w:tblInd w:w="-230.0" w:type="dxa"/>
        <w:tblLayout w:type="fixed"/>
        <w:tblLook w:val="0000"/>
      </w:tblPr>
      <w:tblGrid>
        <w:gridCol w:w="2140"/>
        <w:gridCol w:w="1100"/>
        <w:gridCol w:w="2310"/>
        <w:gridCol w:w="2955"/>
        <w:tblGridChange w:id="0">
          <w:tblGrid>
            <w:gridCol w:w="2140"/>
            <w:gridCol w:w="1100"/>
            <w:gridCol w:w="2310"/>
            <w:gridCol w:w="2955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14/11/2016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Versión inicial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6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Bruno Amaral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6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Juan Manuel San Martín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after="6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6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  <w:jc w:val="center"/>
      </w:pPr>
      <w:r w:rsidDel="00000000" w:rsidR="00000000" w:rsidRPr="00000000">
        <w:rPr>
          <w:b w:val="1"/>
          <w:sz w:val="36"/>
          <w:szCs w:val="36"/>
          <w:rtl w:val="0"/>
        </w:rPr>
        <w:t xml:space="preserve">Contenido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9025.511811023624"/>
        </w:tabs>
        <w:spacing w:before="80" w:line="240" w:lineRule="auto"/>
        <w:ind w:left="0" w:firstLine="0"/>
        <w:contextualSpacing w:val="0"/>
      </w:pPr>
      <w:hyperlink w:anchor="_3znysh7">
        <w:r w:rsidDel="00000000" w:rsidR="00000000" w:rsidRPr="00000000">
          <w:rPr>
            <w:b w:val="1"/>
            <w:rtl w:val="0"/>
          </w:rPr>
          <w:t xml:space="preserve">1. Modelo</w:t>
        </w:r>
      </w:hyperlink>
      <w:r w:rsidDel="00000000" w:rsidR="00000000" w:rsidRPr="00000000">
        <w:rPr>
          <w:b w:val="1"/>
          <w:rtl w:val="0"/>
        </w:rPr>
        <w:tab/>
      </w:r>
      <w:hyperlink w:anchor="_3znysh7">
        <w:r w:rsidDel="00000000" w:rsidR="00000000" w:rsidRPr="00000000">
          <w:rPr>
            <w:b w:val="1"/>
            <w:rtl w:val="0"/>
          </w:rPr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9025.511811023624"/>
        </w:tabs>
        <w:spacing w:before="60" w:line="240" w:lineRule="auto"/>
        <w:ind w:left="360" w:firstLine="0"/>
        <w:contextualSpacing w:val="0"/>
      </w:pPr>
      <w:hyperlink w:anchor="_s28f82ujxuvr">
        <w:r w:rsidDel="00000000" w:rsidR="00000000" w:rsidRPr="00000000">
          <w:rPr>
            <w:rtl w:val="0"/>
          </w:rPr>
          <w:t xml:space="preserve">1.1.       Modelo (entidades principales)</w:t>
        </w:r>
      </w:hyperlink>
      <w:r w:rsidDel="00000000" w:rsidR="00000000" w:rsidRPr="00000000">
        <w:rPr>
          <w:rtl w:val="0"/>
        </w:rPr>
        <w:tab/>
      </w:r>
      <w:hyperlink w:anchor="_s28f82ujxuvr">
        <w:r w:rsidDel="00000000" w:rsidR="00000000" w:rsidRPr="00000000">
          <w:rPr>
            <w:rtl w:val="0"/>
          </w:rPr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9025.511811023624"/>
        </w:tabs>
        <w:spacing w:after="80" w:before="60" w:line="240" w:lineRule="auto"/>
        <w:ind w:left="360" w:firstLine="0"/>
        <w:contextualSpacing w:val="0"/>
      </w:pPr>
      <w:hyperlink w:anchor="_3dy6vkm">
        <w:r w:rsidDel="00000000" w:rsidR="00000000" w:rsidRPr="00000000">
          <w:rPr>
            <w:rtl w:val="0"/>
          </w:rPr>
          <w:t xml:space="preserve">1.2.       Restricciones</w:t>
        </w:r>
      </w:hyperlink>
      <w:r w:rsidDel="00000000" w:rsidR="00000000" w:rsidRPr="00000000">
        <w:rPr>
          <w:rtl w:val="0"/>
        </w:rPr>
        <w:tab/>
      </w:r>
      <w:hyperlink w:anchor="_3dy6vkm">
        <w:r w:rsidDel="00000000" w:rsidR="00000000" w:rsidRPr="00000000">
          <w:rPr>
            <w:rtl w:val="0"/>
          </w:rPr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spacing w:after="60" w:before="0" w:line="240" w:lineRule="auto"/>
        <w:contextualSpacing w:val="0"/>
        <w:jc w:val="both"/>
      </w:pPr>
      <w:bookmarkStart w:colFirst="0" w:colLast="0" w:name="_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spacing w:after="60" w:before="0" w:line="240" w:lineRule="auto"/>
        <w:contextualSpacing w:val="0"/>
        <w:jc w:val="both"/>
      </w:pPr>
      <w:bookmarkStart w:colFirst="0" w:colLast="0" w:name="_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spacing w:after="60" w:before="0" w:line="240" w:lineRule="auto"/>
        <w:contextualSpacing w:val="0"/>
        <w:jc w:val="both"/>
      </w:pPr>
      <w:bookmarkStart w:colFirst="0" w:colLast="0" w:name="_3znysh7" w:id="2"/>
      <w:bookmarkEnd w:id="2"/>
      <w:r w:rsidDel="00000000" w:rsidR="00000000" w:rsidRPr="00000000">
        <w:rPr>
          <w:b w:val="1"/>
          <w:sz w:val="22"/>
          <w:szCs w:val="22"/>
          <w:rtl w:val="0"/>
        </w:rPr>
        <w:t xml:space="preserve">1. Modelo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spacing w:after="60" w:before="0" w:line="240" w:lineRule="auto"/>
        <w:ind w:left="720" w:hanging="700"/>
        <w:contextualSpacing w:val="0"/>
        <w:jc w:val="both"/>
      </w:pPr>
      <w:bookmarkStart w:colFirst="0" w:colLast="0" w:name="_s28f82ujxuvr" w:id="3"/>
      <w:bookmarkEnd w:id="3"/>
      <w:r w:rsidDel="00000000" w:rsidR="00000000" w:rsidRPr="00000000">
        <w:rPr>
          <w:b w:val="1"/>
          <w:sz w:val="20"/>
          <w:szCs w:val="20"/>
          <w:rtl w:val="0"/>
        </w:rPr>
        <w:t xml:space="preserve">1.1.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 Modelo (entidades principales)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Debido a las dimensiones del modelo de entidad relación, se decidió adjuntarlo en formato de imagen a esta entrega, el nombre del archivo es MER.png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spacing w:after="60" w:before="0" w:line="240" w:lineRule="auto"/>
        <w:ind w:left="720" w:hanging="700"/>
        <w:contextualSpacing w:val="0"/>
        <w:jc w:val="both"/>
      </w:pPr>
      <w:bookmarkStart w:colFirst="0" w:colLast="0" w:name="_3dy6vkm" w:id="4"/>
      <w:bookmarkEnd w:id="4"/>
      <w:r w:rsidDel="00000000" w:rsidR="00000000" w:rsidRPr="00000000">
        <w:rPr>
          <w:b w:val="1"/>
          <w:sz w:val="20"/>
          <w:szCs w:val="20"/>
          <w:rtl w:val="0"/>
        </w:rPr>
        <w:t xml:space="preserve">1.2.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Restricciones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="240" w:lineRule="auto"/>
        <w:ind w:left="720" w:hanging="360"/>
        <w:contextualSpacing w:val="1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 </w:t>
      </w:r>
      <w:r w:rsidDel="00000000" w:rsidR="00000000" w:rsidRPr="00000000">
        <w:rPr>
          <w:i w:val="1"/>
          <w:sz w:val="20"/>
          <w:szCs w:val="20"/>
          <w:rtl w:val="0"/>
        </w:rPr>
        <w:t xml:space="preserve">Usuario</w:t>
      </w:r>
      <w:r w:rsidDel="00000000" w:rsidR="00000000" w:rsidRPr="00000000">
        <w:rPr>
          <w:sz w:val="20"/>
          <w:szCs w:val="20"/>
          <w:rtl w:val="0"/>
        </w:rPr>
        <w:t xml:space="preserve"> no puede estar simultáneamente conectado a </w:t>
      </w:r>
      <w:r w:rsidDel="00000000" w:rsidR="00000000" w:rsidRPr="00000000">
        <w:rPr>
          <w:i w:val="1"/>
          <w:sz w:val="20"/>
          <w:szCs w:val="20"/>
          <w:rtl w:val="0"/>
        </w:rPr>
        <w:t xml:space="preserve">Zonas</w:t>
      </w:r>
      <w:r w:rsidDel="00000000" w:rsidR="00000000" w:rsidRPr="00000000">
        <w:rPr>
          <w:sz w:val="20"/>
          <w:szCs w:val="20"/>
          <w:rtl w:val="0"/>
        </w:rPr>
        <w:t xml:space="preserve"> y a un </w:t>
      </w:r>
      <w:r w:rsidDel="00000000" w:rsidR="00000000" w:rsidRPr="00000000">
        <w:rPr>
          <w:i w:val="1"/>
          <w:sz w:val="20"/>
          <w:szCs w:val="20"/>
          <w:rtl w:val="0"/>
        </w:rPr>
        <w:t xml:space="preserve">Recurso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 </w:t>
      </w:r>
      <w:r w:rsidDel="00000000" w:rsidR="00000000" w:rsidRPr="00000000">
        <w:rPr>
          <w:i w:val="1"/>
          <w:sz w:val="20"/>
          <w:szCs w:val="20"/>
          <w:rtl w:val="0"/>
        </w:rPr>
        <w:t xml:space="preserve">Usuario</w:t>
      </w:r>
      <w:r w:rsidDel="00000000" w:rsidR="00000000" w:rsidRPr="00000000">
        <w:rPr>
          <w:sz w:val="20"/>
          <w:szCs w:val="20"/>
          <w:rtl w:val="0"/>
        </w:rPr>
        <w:t xml:space="preserve"> solamente puede estar conectado a </w:t>
      </w:r>
      <w:r w:rsidDel="00000000" w:rsidR="00000000" w:rsidRPr="00000000">
        <w:rPr>
          <w:i w:val="1"/>
          <w:sz w:val="20"/>
          <w:szCs w:val="20"/>
          <w:rtl w:val="0"/>
        </w:rPr>
        <w:t xml:space="preserve">Zonas</w:t>
      </w:r>
      <w:r w:rsidDel="00000000" w:rsidR="00000000" w:rsidRPr="00000000">
        <w:rPr>
          <w:sz w:val="20"/>
          <w:szCs w:val="20"/>
          <w:rtl w:val="0"/>
        </w:rPr>
        <w:t xml:space="preserve"> incluidas en </w:t>
      </w:r>
      <w:r w:rsidDel="00000000" w:rsidR="00000000" w:rsidRPr="00000000">
        <w:rPr>
          <w:i w:val="1"/>
          <w:sz w:val="20"/>
          <w:szCs w:val="20"/>
          <w:rtl w:val="0"/>
        </w:rPr>
        <w:t xml:space="preserve">Unidades_Ejecutoras</w:t>
      </w:r>
      <w:r w:rsidDel="00000000" w:rsidR="00000000" w:rsidRPr="00000000">
        <w:rPr>
          <w:sz w:val="20"/>
          <w:szCs w:val="20"/>
          <w:rtl w:val="0"/>
        </w:rPr>
        <w:t xml:space="preserve"> en las cuales el </w:t>
      </w:r>
      <w:r w:rsidDel="00000000" w:rsidR="00000000" w:rsidRPr="00000000">
        <w:rPr>
          <w:i w:val="1"/>
          <w:sz w:val="20"/>
          <w:szCs w:val="20"/>
          <w:rtl w:val="0"/>
        </w:rPr>
        <w:t xml:space="preserve">Usuario </w:t>
      </w:r>
      <w:r w:rsidDel="00000000" w:rsidR="00000000" w:rsidRPr="00000000">
        <w:rPr>
          <w:sz w:val="20"/>
          <w:szCs w:val="20"/>
          <w:rtl w:val="0"/>
        </w:rPr>
        <w:t xml:space="preserve">trabaja.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 </w:t>
      </w:r>
      <w:r w:rsidDel="00000000" w:rsidR="00000000" w:rsidRPr="00000000">
        <w:rPr>
          <w:i w:val="1"/>
          <w:sz w:val="20"/>
          <w:szCs w:val="20"/>
          <w:rtl w:val="0"/>
        </w:rPr>
        <w:t xml:space="preserve">Usuario</w:t>
      </w:r>
      <w:r w:rsidDel="00000000" w:rsidR="00000000" w:rsidRPr="00000000">
        <w:rPr>
          <w:sz w:val="20"/>
          <w:szCs w:val="20"/>
          <w:rtl w:val="0"/>
        </w:rPr>
        <w:t xml:space="preserve"> solo puede estar conectado a un </w:t>
      </w:r>
      <w:r w:rsidDel="00000000" w:rsidR="00000000" w:rsidRPr="00000000">
        <w:rPr>
          <w:i w:val="1"/>
          <w:sz w:val="20"/>
          <w:szCs w:val="20"/>
          <w:rtl w:val="0"/>
        </w:rPr>
        <w:t xml:space="preserve">Recurso</w:t>
      </w:r>
      <w:r w:rsidDel="00000000" w:rsidR="00000000" w:rsidRPr="00000000">
        <w:rPr>
          <w:sz w:val="20"/>
          <w:szCs w:val="20"/>
          <w:rtl w:val="0"/>
        </w:rPr>
        <w:t xml:space="preserve"> perteneciente a uno de los </w:t>
      </w:r>
      <w:r w:rsidDel="00000000" w:rsidR="00000000" w:rsidRPr="00000000">
        <w:rPr>
          <w:i w:val="1"/>
          <w:sz w:val="20"/>
          <w:szCs w:val="20"/>
          <w:rtl w:val="0"/>
        </w:rPr>
        <w:t xml:space="preserve">Grupos_Recursos</w:t>
      </w:r>
      <w:r w:rsidDel="00000000" w:rsidR="00000000" w:rsidRPr="00000000">
        <w:rPr>
          <w:sz w:val="20"/>
          <w:szCs w:val="20"/>
          <w:rtl w:val="0"/>
        </w:rPr>
        <w:t xml:space="preserve"> a los que esté asignado.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Una </w:t>
      </w:r>
      <w:r w:rsidDel="00000000" w:rsidR="00000000" w:rsidRPr="00000000">
        <w:rPr>
          <w:i w:val="1"/>
          <w:sz w:val="20"/>
          <w:szCs w:val="20"/>
          <w:rtl w:val="0"/>
        </w:rPr>
        <w:t xml:space="preserve">Extensiónes_Evento</w:t>
      </w:r>
      <w:r w:rsidDel="00000000" w:rsidR="00000000" w:rsidRPr="00000000">
        <w:rPr>
          <w:sz w:val="20"/>
          <w:szCs w:val="20"/>
          <w:rtl w:val="0"/>
        </w:rPr>
        <w:t xml:space="preserve"> solamente puede ser despachada por un </w:t>
      </w:r>
      <w:r w:rsidDel="00000000" w:rsidR="00000000" w:rsidRPr="00000000">
        <w:rPr>
          <w:i w:val="1"/>
          <w:sz w:val="20"/>
          <w:szCs w:val="20"/>
          <w:rtl w:val="0"/>
        </w:rPr>
        <w:t xml:space="preserve">Usuario</w:t>
      </w:r>
      <w:r w:rsidDel="00000000" w:rsidR="00000000" w:rsidRPr="00000000">
        <w:rPr>
          <w:sz w:val="20"/>
          <w:szCs w:val="20"/>
          <w:rtl w:val="0"/>
        </w:rPr>
        <w:t xml:space="preserve"> si este trabaja en la </w:t>
      </w:r>
      <w:r w:rsidDel="00000000" w:rsidR="00000000" w:rsidRPr="00000000">
        <w:rPr>
          <w:i w:val="1"/>
          <w:sz w:val="20"/>
          <w:szCs w:val="20"/>
          <w:rtl w:val="0"/>
        </w:rPr>
        <w:t xml:space="preserve">Unidades_Ejecutoras</w:t>
      </w:r>
      <w:r w:rsidDel="00000000" w:rsidR="00000000" w:rsidRPr="00000000">
        <w:rPr>
          <w:sz w:val="20"/>
          <w:szCs w:val="20"/>
          <w:rtl w:val="0"/>
        </w:rPr>
        <w:t xml:space="preserve"> que incluye a la </w:t>
      </w:r>
      <w:r w:rsidDel="00000000" w:rsidR="00000000" w:rsidRPr="00000000">
        <w:rPr>
          <w:i w:val="1"/>
          <w:sz w:val="20"/>
          <w:szCs w:val="20"/>
          <w:rtl w:val="0"/>
        </w:rPr>
        <w:t xml:space="preserve">Zona</w:t>
      </w:r>
      <w:r w:rsidDel="00000000" w:rsidR="00000000" w:rsidRPr="00000000">
        <w:rPr>
          <w:sz w:val="20"/>
          <w:szCs w:val="20"/>
          <w:rtl w:val="0"/>
        </w:rPr>
        <w:t xml:space="preserve"> de la </w:t>
      </w:r>
      <w:r w:rsidDel="00000000" w:rsidR="00000000" w:rsidRPr="00000000">
        <w:rPr>
          <w:i w:val="1"/>
          <w:sz w:val="20"/>
          <w:szCs w:val="20"/>
          <w:rtl w:val="0"/>
        </w:rPr>
        <w:t xml:space="preserve">Extensiónes_Evento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 </w:t>
      </w:r>
      <w:r w:rsidDel="00000000" w:rsidR="00000000" w:rsidRPr="00000000">
        <w:rPr>
          <w:i w:val="1"/>
          <w:sz w:val="20"/>
          <w:szCs w:val="20"/>
          <w:rtl w:val="0"/>
        </w:rPr>
        <w:t xml:space="preserve">Evento</w:t>
      </w:r>
      <w:r w:rsidDel="00000000" w:rsidR="00000000" w:rsidRPr="00000000">
        <w:rPr>
          <w:sz w:val="20"/>
          <w:szCs w:val="20"/>
          <w:rtl w:val="0"/>
        </w:rPr>
        <w:t xml:space="preserve"> solo puede estar registrado en un </w:t>
      </w:r>
      <w:r w:rsidDel="00000000" w:rsidR="00000000" w:rsidRPr="00000000">
        <w:rPr>
          <w:i w:val="1"/>
          <w:sz w:val="20"/>
          <w:szCs w:val="20"/>
          <w:rtl w:val="0"/>
        </w:rPr>
        <w:t xml:space="preserve">Sector</w:t>
      </w:r>
      <w:r w:rsidDel="00000000" w:rsidR="00000000" w:rsidRPr="00000000">
        <w:rPr>
          <w:sz w:val="20"/>
          <w:szCs w:val="20"/>
          <w:rtl w:val="0"/>
        </w:rPr>
        <w:t xml:space="preserve"> comprendido en una de las </w:t>
      </w:r>
      <w:r w:rsidDel="00000000" w:rsidR="00000000" w:rsidRPr="00000000">
        <w:rPr>
          <w:i w:val="1"/>
          <w:sz w:val="20"/>
          <w:szCs w:val="20"/>
          <w:rtl w:val="0"/>
        </w:rPr>
        <w:t xml:space="preserve">Zonas</w:t>
      </w:r>
      <w:r w:rsidDel="00000000" w:rsidR="00000000" w:rsidRPr="00000000">
        <w:rPr>
          <w:sz w:val="20"/>
          <w:szCs w:val="20"/>
          <w:rtl w:val="0"/>
        </w:rPr>
        <w:t xml:space="preserve"> para las que tiene una </w:t>
      </w:r>
      <w:r w:rsidDel="00000000" w:rsidR="00000000" w:rsidRPr="00000000">
        <w:rPr>
          <w:i w:val="1"/>
          <w:sz w:val="20"/>
          <w:szCs w:val="20"/>
          <w:rtl w:val="0"/>
        </w:rPr>
        <w:t xml:space="preserve">Extensiónes_Evento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 </w:t>
      </w:r>
      <w:r w:rsidDel="00000000" w:rsidR="00000000" w:rsidRPr="00000000">
        <w:rPr>
          <w:i w:val="1"/>
          <w:sz w:val="20"/>
          <w:szCs w:val="20"/>
          <w:rtl w:val="0"/>
        </w:rPr>
        <w:t xml:space="preserve">Adjunto</w:t>
      </w:r>
      <w:r w:rsidDel="00000000" w:rsidR="00000000" w:rsidRPr="00000000">
        <w:rPr>
          <w:sz w:val="20"/>
          <w:szCs w:val="20"/>
          <w:rtl w:val="0"/>
        </w:rPr>
        <w:t xml:space="preserve"> solo puede adjuntarse o bien a un </w:t>
      </w:r>
      <w:r w:rsidDel="00000000" w:rsidR="00000000" w:rsidRPr="00000000">
        <w:rPr>
          <w:i w:val="1"/>
          <w:sz w:val="20"/>
          <w:szCs w:val="20"/>
          <w:rtl w:val="0"/>
        </w:rPr>
        <w:t xml:space="preserve">Evento</w:t>
      </w:r>
      <w:r w:rsidDel="00000000" w:rsidR="00000000" w:rsidRPr="00000000">
        <w:rPr>
          <w:sz w:val="20"/>
          <w:szCs w:val="20"/>
          <w:rtl w:val="0"/>
        </w:rPr>
        <w:t xml:space="preserve"> o bien a una </w:t>
      </w:r>
      <w:r w:rsidDel="00000000" w:rsidR="00000000" w:rsidRPr="00000000">
        <w:rPr>
          <w:i w:val="1"/>
          <w:sz w:val="20"/>
          <w:szCs w:val="20"/>
          <w:rtl w:val="0"/>
        </w:rPr>
        <w:t xml:space="preserve">Extensiónes_Evento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 estado de una </w:t>
      </w:r>
      <w:r w:rsidDel="00000000" w:rsidR="00000000" w:rsidRPr="00000000">
        <w:rPr>
          <w:i w:val="1"/>
          <w:sz w:val="20"/>
          <w:szCs w:val="20"/>
          <w:rtl w:val="0"/>
        </w:rPr>
        <w:t xml:space="preserve">Extensiónes_Evento</w:t>
      </w:r>
      <w:r w:rsidDel="00000000" w:rsidR="00000000" w:rsidRPr="00000000">
        <w:rPr>
          <w:sz w:val="20"/>
          <w:szCs w:val="20"/>
          <w:rtl w:val="0"/>
        </w:rPr>
        <w:t xml:space="preserve"> solamente podrá ser “cerrado” si el estado del </w:t>
      </w:r>
      <w:r w:rsidDel="00000000" w:rsidR="00000000" w:rsidRPr="00000000">
        <w:rPr>
          <w:i w:val="1"/>
          <w:sz w:val="20"/>
          <w:szCs w:val="20"/>
          <w:rtl w:val="0"/>
        </w:rPr>
        <w:t xml:space="preserve">Evento</w:t>
      </w:r>
      <w:r w:rsidDel="00000000" w:rsidR="00000000" w:rsidRPr="00000000">
        <w:rPr>
          <w:sz w:val="20"/>
          <w:szCs w:val="20"/>
          <w:rtl w:val="0"/>
        </w:rPr>
        <w:t xml:space="preserve"> asociado es “enviado” y si no tiene ningún </w:t>
      </w:r>
      <w:r w:rsidDel="00000000" w:rsidR="00000000" w:rsidRPr="00000000">
        <w:rPr>
          <w:i w:val="1"/>
          <w:sz w:val="20"/>
          <w:szCs w:val="20"/>
          <w:rtl w:val="0"/>
        </w:rPr>
        <w:t xml:space="preserve">Recurso</w:t>
      </w:r>
      <w:r w:rsidDel="00000000" w:rsidR="00000000" w:rsidRPr="00000000">
        <w:rPr>
          <w:sz w:val="20"/>
          <w:szCs w:val="20"/>
          <w:rtl w:val="0"/>
        </w:rPr>
        <w:t xml:space="preserve"> asignado.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Una </w:t>
      </w:r>
      <w:r w:rsidDel="00000000" w:rsidR="00000000" w:rsidRPr="00000000">
        <w:rPr>
          <w:i w:val="1"/>
          <w:sz w:val="20"/>
          <w:szCs w:val="20"/>
          <w:rtl w:val="0"/>
        </w:rPr>
        <w:t xml:space="preserve">Extensiónes_Evento</w:t>
      </w:r>
      <w:r w:rsidDel="00000000" w:rsidR="00000000" w:rsidRPr="00000000">
        <w:rPr>
          <w:sz w:val="20"/>
          <w:szCs w:val="20"/>
          <w:rtl w:val="0"/>
        </w:rPr>
        <w:t xml:space="preserve"> solamente puede tener un </w:t>
      </w:r>
      <w:r w:rsidDel="00000000" w:rsidR="00000000" w:rsidRPr="00000000">
        <w:rPr>
          <w:i w:val="1"/>
          <w:sz w:val="20"/>
          <w:szCs w:val="20"/>
          <w:rtl w:val="0"/>
        </w:rPr>
        <w:t xml:space="preserve">Usuario</w:t>
      </w:r>
      <w:r w:rsidDel="00000000" w:rsidR="00000000" w:rsidRPr="00000000">
        <w:rPr>
          <w:sz w:val="20"/>
          <w:szCs w:val="20"/>
          <w:rtl w:val="0"/>
        </w:rPr>
        <w:t xml:space="preserve"> que lo “despacha” si su estado es “despachado”.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Un </w:t>
      </w:r>
      <w:r w:rsidDel="00000000" w:rsidR="00000000" w:rsidRPr="00000000">
        <w:rPr>
          <w:i w:val="1"/>
          <w:sz w:val="20"/>
          <w:szCs w:val="20"/>
          <w:rtl w:val="0"/>
        </w:rPr>
        <w:t xml:space="preserve">Recurso</w:t>
      </w:r>
      <w:r w:rsidDel="00000000" w:rsidR="00000000" w:rsidRPr="00000000">
        <w:rPr>
          <w:sz w:val="20"/>
          <w:szCs w:val="20"/>
          <w:rtl w:val="0"/>
        </w:rPr>
        <w:t xml:space="preserve"> solo puede encontrarse asignado a una cantidad limitada de </w:t>
      </w:r>
      <w:r w:rsidDel="00000000" w:rsidR="00000000" w:rsidRPr="00000000">
        <w:rPr>
          <w:i w:val="1"/>
          <w:sz w:val="20"/>
          <w:szCs w:val="20"/>
          <w:rtl w:val="0"/>
        </w:rPr>
        <w:t xml:space="preserve">Extensiónes_Evento</w:t>
      </w:r>
      <w:r w:rsidDel="00000000" w:rsidR="00000000" w:rsidRPr="00000000">
        <w:rPr>
          <w:sz w:val="20"/>
          <w:szCs w:val="20"/>
          <w:rtl w:val="0"/>
        </w:rPr>
        <w:t xml:space="preserve">. El límite se encontrará definido a nivel de aplicación.</w:t>
      </w:r>
      <w:r w:rsidDel="00000000" w:rsidR="00000000" w:rsidRPr="00000000">
        <w:rPr>
          <w:rtl w:val="0"/>
        </w:rPr>
      </w:r>
    </w:p>
    <w:sectPr>
      <w:footerReference r:id="rId5" w:type="default"/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252"/>
        <w:tab w:val="right" w:pos="8504"/>
      </w:tabs>
      <w:spacing w:after="720" w:line="240" w:lineRule="auto"/>
      <w:contextualSpacing w:val="0"/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Modelo de Entidad-Relación</w:t>
      <w:tab/>
      <w:tab/>
      <w:t xml:space="preserve">Página </w:t>
    </w:r>
    <w:fldSimple w:instr="PAGE" w:fldLock="0" w:dirty="0">
      <w:r w:rsidDel="00000000" w:rsidR="00000000" w:rsidRPr="00000000">
        <w:rPr>
          <w:rFonts w:ascii="Verdana" w:cs="Verdana" w:eastAsia="Verdana" w:hAnsi="Verdana"/>
          <w:sz w:val="16"/>
          <w:szCs w:val="16"/>
        </w:rPr>
      </w:r>
    </w:fldSimple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 de </w:t>
    </w:r>
    <w:fldSimple w:instr="NUMPAGES" w:fldLock="0" w:dirty="0">
      <w:r w:rsidDel="00000000" w:rsidR="00000000" w:rsidRPr="00000000">
        <w:rPr>
          <w:rFonts w:ascii="Verdana" w:cs="Verdana" w:eastAsia="Verdana" w:hAnsi="Verdana"/>
          <w:sz w:val="16"/>
          <w:szCs w:val="16"/>
        </w:rPr>
      </w:r>
    </w:fldSimple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vertAlign w:val="baseline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/Relationships>
</file>