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Pruebas de los requisitos no funcionales para comprobar la arquitectura: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El sistema cuenta con los siguientes elementos:</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App Android 4.0 o superior (frontend)</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Servidor .Net (backend)</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Servicio Externo</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Servicio de notificaciones Firebase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Requisitos no funcionales relevantes a la arquitectura:</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Concurrencia</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Tiempo Real</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Robustez ante fallas de conexión</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Trazabilidad errores/acciones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Parámetros configurables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Pruebas realizadas: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Tiempo real: </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Se comenzó probando el tiempo de llegada de una notificación realizando un único cambio en el sistema, como cambio externo a la base de datos y adjuntando una ubicación a una extensión desde otro user registrado en el sistema, con el mismo levantado de forma local. En ambos casos el tiempo de llegada de la notificación, fue menor a 2 segundos por lo que cumple el requisito.</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El escenario anterior, es un escenario ideal, ya que van a ocurrir distintos eventos en el sistema de forma concurrente, por lo que van a generarse múltiples notificaciones en momentos cercanos. En pruebas unitarias se encontró que no es posible garantizar un tiempo menor a 2 segundos de notificación dado un cambio a un evento, por restricción del sistema para notificaciones Firebase. Con el cliente se acordó no cambiar la arquitectura y presentar un informe de la cantidad de notificaciones que se pueden enviar consecutivas con el servicio </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Concurrencia:</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En condiciones normales de trabajo, se cuenta con el uso simultáneo de la aplicación de 180 recursos (usuarios implementados hasta el momento) con 50 eventos abiertos y 10000 eventos cerrados en base. Se simuló con la herramienta JMeter el uso de los usuarios mencionados realizando consultas varias y adjuntando al menos un elemento (en este caso una ubicación) a una extensión. Se corre el script PruebaPerformanceEMSYSmobile.v1.jmx junto a los datos en scriptdatoscargaV1.sql. La siguiente gráfica muestra los tiempos de respuesta del servidor corriendo localmente: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6549236" cy="3309938"/>
            <wp:effectExtent b="0" l="0" r="0" t="0"/>
            <wp:docPr descr="responsetime.PNG" id="1" name="image01.png"/>
            <a:graphic>
              <a:graphicData uri="http://schemas.openxmlformats.org/drawingml/2006/picture">
                <pic:pic>
                  <pic:nvPicPr>
                    <pic:cNvPr descr="responsetime.PNG" id="0" name="image01.png"/>
                    <pic:cNvPicPr preferRelativeResize="0"/>
                  </pic:nvPicPr>
                  <pic:blipFill>
                    <a:blip r:embed="rId5"/>
                    <a:srcRect b="0" l="0" r="0" t="0"/>
                    <a:stretch>
                      <a:fillRect/>
                    </a:stretch>
                  </pic:blipFill>
                  <pic:spPr>
                    <a:xfrm>
                      <a:off x="0" y="0"/>
                      <a:ext cx="6549236" cy="330993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2160" w:firstLine="0"/>
        <w:contextualSpacing w:val="0"/>
      </w:pPr>
      <w:r w:rsidDel="00000000" w:rsidR="00000000" w:rsidRPr="00000000">
        <w:rPr>
          <w:rtl w:val="0"/>
        </w:rPr>
        <w:t xml:space="preserve">Se concluye que el servidor es capaz de soportar la carga propuesta sin degradar la calidad del servicio. Lo interesante que se observa de la gráfica es que el mayor tiempo de respuesta se observa en el llamado al servicio externo.</w:t>
      </w:r>
    </w:p>
    <w:p w:rsidR="00000000" w:rsidDel="00000000" w:rsidP="00000000" w:rsidRDefault="00000000" w:rsidRPr="00000000">
      <w:pPr>
        <w:ind w:left="2160" w:firstLine="0"/>
        <w:contextualSpacing w:val="0"/>
      </w:pPr>
      <w:r w:rsidDel="00000000" w:rsidR="00000000" w:rsidRPr="00000000">
        <w:rPr>
          <w:rtl w:val="0"/>
        </w:rPr>
        <w:t xml:space="preserve">Queda pendiente probar con un servidor levantado no local para agregar retardos de red y con las pruebas para las notificaciones ajustar más el script de JMeter para que corresponda a un flujo real.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Trazabilidad de errores/acciones:</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El tener una gran cantidad de usuarios concurrentes y tener la restricción de archivar cada acción y error recibido por el sistema, implica un aumento del tiempo que se vuelve considerable al aumentar el uso por parte de muchos usuarios, además de una carga a la base de datos. En la prueba anterior de concurrencia, los tiempos tomados son considerando este requisito por lo cual el servicio no se degrada con su uso.</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Robustez ante fallas:</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Para la robustez ante fallas de conexión, quedó implementado el un sistema keepalive para desconectar y liberar recursos de ser necesario a los usuarios que no responden más al servidor. </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Parámetros configurables:</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La configuración de los parámetros en backend y frontend está siendo manejado en app.config y un archivo local de la app (utilizado en el menú actual) respectivamente.</w:t>
      </w:r>
    </w:p>
    <w:p w:rsidR="00000000" w:rsidDel="00000000" w:rsidP="00000000" w:rsidRDefault="00000000" w:rsidRPr="00000000">
      <w:pPr>
        <w:ind w:left="720" w:firstLine="0"/>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