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120" w:before="120" w:line="240" w:lineRule="auto"/>
        <w:contextualSpacing w:val="0"/>
        <w:jc w:val="left"/>
      </w:pPr>
      <w:r w:rsidDel="00000000" w:rsidR="00000000" w:rsidRPr="00000000">
        <w:rPr>
          <w:b w:val="1"/>
          <w:sz w:val="36"/>
          <w:szCs w:val="36"/>
          <w:rtl w:val="0"/>
        </w:rPr>
        <w:t xml:space="preserve">EMSYS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  <w:jc w:val="left"/>
      </w:pPr>
      <w:r w:rsidDel="00000000" w:rsidR="00000000" w:rsidRPr="00000000">
        <w:rPr>
          <w:b w:val="1"/>
          <w:sz w:val="36"/>
          <w:szCs w:val="36"/>
          <w:rtl w:val="0"/>
        </w:rPr>
        <w:t xml:space="preserve">Notas de la Versión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  <w:jc w:val="left"/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Versión </w:t>
      </w:r>
      <w:r w:rsidDel="00000000" w:rsidR="00000000" w:rsidRPr="00000000">
        <w:rPr>
          <w:b w:val="1"/>
          <w:sz w:val="36"/>
          <w:szCs w:val="36"/>
          <w:rtl w:val="0"/>
        </w:rPr>
        <w:t xml:space="preserve">11.2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0" w:line="240" w:lineRule="auto"/>
        <w:ind w:left="720" w:firstLine="0"/>
        <w:contextualSpacing w:val="0"/>
      </w:pPr>
      <w:r w:rsidDel="00000000" w:rsidR="00000000" w:rsidRPr="00000000">
        <w:rPr>
          <w:b w:val="0"/>
          <w:i w:val="1"/>
          <w:color w:val="0000ff"/>
          <w:sz w:val="20"/>
          <w:szCs w:val="2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="240" w:lineRule="auto"/>
        <w:contextualSpacing w:val="0"/>
        <w:jc w:val="center"/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Historia de revisiones</w:t>
      </w:r>
      <w:r w:rsidDel="00000000" w:rsidR="00000000" w:rsidRPr="00000000">
        <w:rPr>
          <w:rtl w:val="0"/>
        </w:rPr>
      </w:r>
    </w:p>
    <w:tbl>
      <w:tblPr>
        <w:tblStyle w:val="Table1"/>
        <w:bidi w:val="0"/>
        <w:tblW w:w="8535.0" w:type="dxa"/>
        <w:jc w:val="left"/>
        <w:tblInd w:w="-135.0" w:type="dxa"/>
        <w:tblLayout w:type="fixed"/>
        <w:tblLook w:val="0000"/>
      </w:tblPr>
      <w:tblGrid>
        <w:gridCol w:w="1995"/>
        <w:gridCol w:w="1125"/>
        <w:gridCol w:w="3315"/>
        <w:gridCol w:w="2100"/>
        <w:tblGridChange w:id="0">
          <w:tblGrid>
            <w:gridCol w:w="1995"/>
            <w:gridCol w:w="1125"/>
            <w:gridCol w:w="3315"/>
            <w:gridCol w:w="210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/>
          </w:tcPr>
          <w:p w:rsidR="00000000" w:rsidDel="00000000" w:rsidP="00000000" w:rsidRDefault="00000000" w:rsidRPr="00000000">
            <w:pPr>
              <w:spacing w:after="60" w:before="0" w:line="240" w:lineRule="auto"/>
              <w:contextualSpacing w:val="0"/>
              <w:jc w:val="both"/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/>
          </w:tcPr>
          <w:p w:rsidR="00000000" w:rsidDel="00000000" w:rsidP="00000000" w:rsidRDefault="00000000" w:rsidRPr="00000000">
            <w:pPr>
              <w:spacing w:after="60" w:before="0" w:line="240" w:lineRule="auto"/>
              <w:contextualSpacing w:val="0"/>
              <w:jc w:val="both"/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Versión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/>
          </w:tcPr>
          <w:p w:rsidR="00000000" w:rsidDel="00000000" w:rsidP="00000000" w:rsidRDefault="00000000" w:rsidRPr="00000000">
            <w:pPr>
              <w:spacing w:after="60" w:before="0" w:line="240" w:lineRule="auto"/>
              <w:contextualSpacing w:val="0"/>
              <w:jc w:val="both"/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/>
          </w:tcPr>
          <w:p w:rsidR="00000000" w:rsidDel="00000000" w:rsidP="00000000" w:rsidRDefault="00000000" w:rsidRPr="00000000">
            <w:pPr>
              <w:spacing w:after="60" w:before="0" w:line="240" w:lineRule="auto"/>
              <w:contextualSpacing w:val="0"/>
              <w:jc w:val="both"/>
            </w:pPr>
            <w:r w:rsidDel="00000000" w:rsidR="00000000" w:rsidRPr="00000000">
              <w:rPr>
                <w:b w:val="0"/>
                <w:sz w:val="20"/>
                <w:szCs w:val="20"/>
                <w:vertAlign w:val="baseline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26/10/2016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11.1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Versión inicial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Ignacio Prandi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27/10/2016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11.2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Se agrega bugs encontrados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Bruno Amaral,</w:t>
            </w:r>
          </w:p>
          <w:p w:rsidR="00000000" w:rsidDel="00000000" w:rsidP="00000000" w:rsidRDefault="00000000" w:rsidRPr="00000000">
            <w:pPr>
              <w:spacing w:after="6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Camila Serena,</w:t>
            </w:r>
          </w:p>
          <w:p w:rsidR="00000000" w:rsidDel="00000000" w:rsidP="00000000" w:rsidRDefault="00000000" w:rsidRPr="00000000">
            <w:pPr>
              <w:spacing w:after="6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Gastón Haro</w:t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before="0"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before="0"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>
            <w:pPr>
              <w:spacing w:after="6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after="60" w:before="0"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120" w:before="120" w:lineRule="auto"/>
        <w:contextualSpacing w:val="0"/>
        <w:jc w:val="center"/>
      </w:pPr>
      <w:r w:rsidDel="00000000" w:rsidR="00000000" w:rsidRPr="00000000">
        <w:rPr>
          <w:b w:val="1"/>
          <w:sz w:val="36"/>
          <w:szCs w:val="36"/>
          <w:rtl w:val="0"/>
        </w:rPr>
        <w:t xml:space="preserve">Contenido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8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785.511811023624"/>
        </w:tabs>
        <w:spacing w:before="80" w:line="240" w:lineRule="auto"/>
        <w:ind w:left="0" w:firstLine="0"/>
        <w:contextualSpacing w:val="0"/>
      </w:pPr>
      <w:hyperlink w:anchor="_9z8mtiorsk5">
        <w:r w:rsidDel="00000000" w:rsidR="00000000" w:rsidRPr="00000000">
          <w:rPr>
            <w:b w:val="1"/>
            <w:rtl w:val="0"/>
          </w:rPr>
          <w:t xml:space="preserve">Introducción</w:t>
        </w:r>
      </w:hyperlink>
      <w:r w:rsidDel="00000000" w:rsidR="00000000" w:rsidRPr="00000000">
        <w:rPr>
          <w:b w:val="1"/>
          <w:rtl w:val="0"/>
        </w:rPr>
        <w:tab/>
      </w:r>
      <w:hyperlink w:anchor="_9z8mtiorsk5">
        <w:r w:rsidDel="00000000" w:rsidR="00000000" w:rsidRPr="00000000">
          <w:rPr>
            <w:b w:val="1"/>
            <w:rtl w:val="0"/>
          </w:rPr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785.511811023624"/>
        </w:tabs>
        <w:spacing w:before="60" w:line="240" w:lineRule="auto"/>
        <w:ind w:left="360" w:firstLine="0"/>
        <w:contextualSpacing w:val="0"/>
      </w:pPr>
      <w:hyperlink w:anchor="_8fbfw9kkjq5i">
        <w:r w:rsidDel="00000000" w:rsidR="00000000" w:rsidRPr="00000000">
          <w:rPr>
            <w:rtl w:val="0"/>
          </w:rPr>
          <w:t xml:space="preserve">Derechos y garantías</w:t>
        </w:r>
      </w:hyperlink>
      <w:r w:rsidDel="00000000" w:rsidR="00000000" w:rsidRPr="00000000">
        <w:rPr>
          <w:rtl w:val="0"/>
        </w:rPr>
        <w:tab/>
      </w:r>
      <w:hyperlink w:anchor="_8fbfw9kkjq5i">
        <w:r w:rsidDel="00000000" w:rsidR="00000000" w:rsidRPr="00000000">
          <w:rPr>
            <w:rtl w:val="0"/>
          </w:rPr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785.511811023624"/>
        </w:tabs>
        <w:spacing w:before="60" w:line="240" w:lineRule="auto"/>
        <w:ind w:left="360" w:firstLine="0"/>
        <w:contextualSpacing w:val="0"/>
      </w:pPr>
      <w:hyperlink w:anchor="_vxq4b2pr9in6">
        <w:r w:rsidDel="00000000" w:rsidR="00000000" w:rsidRPr="00000000">
          <w:rPr>
            <w:rtl w:val="0"/>
          </w:rPr>
          <w:t xml:space="preserve">Propósito</w:t>
        </w:r>
      </w:hyperlink>
      <w:r w:rsidDel="00000000" w:rsidR="00000000" w:rsidRPr="00000000">
        <w:rPr>
          <w:rtl w:val="0"/>
        </w:rPr>
        <w:tab/>
      </w:r>
      <w:hyperlink w:anchor="_vxq4b2pr9in6">
        <w:r w:rsidDel="00000000" w:rsidR="00000000" w:rsidRPr="00000000">
          <w:rPr>
            <w:rtl w:val="0"/>
          </w:rPr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785.511811023624"/>
        </w:tabs>
        <w:spacing w:before="60" w:line="240" w:lineRule="auto"/>
        <w:ind w:left="360" w:firstLine="0"/>
        <w:contextualSpacing w:val="0"/>
      </w:pPr>
      <w:hyperlink w:anchor="_lsl88syd0053">
        <w:r w:rsidDel="00000000" w:rsidR="00000000" w:rsidRPr="00000000">
          <w:rPr>
            <w:rtl w:val="0"/>
          </w:rPr>
          <w:t xml:space="preserve">Alcance</w:t>
        </w:r>
      </w:hyperlink>
      <w:r w:rsidDel="00000000" w:rsidR="00000000" w:rsidRPr="00000000">
        <w:rPr>
          <w:rtl w:val="0"/>
        </w:rPr>
        <w:tab/>
      </w:r>
      <w:hyperlink w:anchor="_lsl88syd0053">
        <w:r w:rsidDel="00000000" w:rsidR="00000000" w:rsidRPr="00000000">
          <w:rPr>
            <w:rtl w:val="0"/>
          </w:rPr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785.511811023624"/>
        </w:tabs>
        <w:spacing w:before="60" w:line="240" w:lineRule="auto"/>
        <w:ind w:left="360" w:firstLine="0"/>
        <w:contextualSpacing w:val="0"/>
      </w:pPr>
      <w:hyperlink w:anchor="_ty9ozve7avcb">
        <w:r w:rsidDel="00000000" w:rsidR="00000000" w:rsidRPr="00000000">
          <w:rPr>
            <w:rtl w:val="0"/>
          </w:rPr>
          <w:t xml:space="preserve">Referencias</w:t>
        </w:r>
      </w:hyperlink>
      <w:r w:rsidDel="00000000" w:rsidR="00000000" w:rsidRPr="00000000">
        <w:rPr>
          <w:rtl w:val="0"/>
        </w:rPr>
        <w:tab/>
      </w:r>
      <w:hyperlink w:anchor="_ty9ozve7avcb">
        <w:r w:rsidDel="00000000" w:rsidR="00000000" w:rsidRPr="00000000">
          <w:rPr>
            <w:rtl w:val="0"/>
          </w:rPr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785.511811023624"/>
        </w:tabs>
        <w:spacing w:before="60" w:line="240" w:lineRule="auto"/>
        <w:ind w:left="360" w:firstLine="0"/>
        <w:contextualSpacing w:val="0"/>
      </w:pPr>
      <w:hyperlink w:anchor="_ainq7z4eomrr">
        <w:r w:rsidDel="00000000" w:rsidR="00000000" w:rsidRPr="00000000">
          <w:rPr>
            <w:rtl w:val="0"/>
          </w:rPr>
          <w:t xml:space="preserve">Visión general</w:t>
        </w:r>
      </w:hyperlink>
      <w:r w:rsidDel="00000000" w:rsidR="00000000" w:rsidRPr="00000000">
        <w:rPr>
          <w:rtl w:val="0"/>
        </w:rPr>
        <w:tab/>
      </w:r>
      <w:hyperlink w:anchor="_ainq7z4eomrr">
        <w:r w:rsidDel="00000000" w:rsidR="00000000" w:rsidRPr="00000000">
          <w:rPr>
            <w:rtl w:val="0"/>
          </w:rPr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785.511811023624"/>
        </w:tabs>
        <w:spacing w:before="200" w:line="240" w:lineRule="auto"/>
        <w:ind w:left="0" w:firstLine="0"/>
        <w:contextualSpacing w:val="0"/>
      </w:pPr>
      <w:hyperlink w:anchor="_kbk5mpl7lo3j">
        <w:r w:rsidDel="00000000" w:rsidR="00000000" w:rsidRPr="00000000">
          <w:rPr>
            <w:b w:val="1"/>
            <w:rtl w:val="0"/>
          </w:rPr>
          <w:t xml:space="preserve">Sobre esta versión</w:t>
        </w:r>
      </w:hyperlink>
      <w:r w:rsidDel="00000000" w:rsidR="00000000" w:rsidRPr="00000000">
        <w:rPr>
          <w:b w:val="1"/>
          <w:rtl w:val="0"/>
        </w:rPr>
        <w:tab/>
      </w:r>
      <w:hyperlink w:anchor="_kbk5mpl7lo3j">
        <w:r w:rsidDel="00000000" w:rsidR="00000000" w:rsidRPr="00000000">
          <w:rPr>
            <w:b w:val="1"/>
            <w:rtl w:val="0"/>
          </w:rPr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785.511811023624"/>
        </w:tabs>
        <w:spacing w:before="60" w:line="240" w:lineRule="auto"/>
        <w:ind w:left="360" w:firstLine="0"/>
        <w:contextualSpacing w:val="0"/>
      </w:pPr>
      <w:hyperlink w:anchor="_3ocbzm8xrmxw">
        <w:r w:rsidDel="00000000" w:rsidR="00000000" w:rsidRPr="00000000">
          <w:rPr>
            <w:rtl w:val="0"/>
          </w:rPr>
          <w:t xml:space="preserve">Contenido de la liberación</w:t>
        </w:r>
      </w:hyperlink>
      <w:r w:rsidDel="00000000" w:rsidR="00000000" w:rsidRPr="00000000">
        <w:rPr>
          <w:rtl w:val="0"/>
        </w:rPr>
        <w:tab/>
      </w:r>
      <w:hyperlink w:anchor="_3ocbzm8xrmxw">
        <w:r w:rsidDel="00000000" w:rsidR="00000000" w:rsidRPr="00000000">
          <w:rPr>
            <w:rtl w:val="0"/>
          </w:rPr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785.511811023624"/>
        </w:tabs>
        <w:spacing w:before="60" w:line="240" w:lineRule="auto"/>
        <w:ind w:left="360" w:firstLine="0"/>
        <w:contextualSpacing w:val="0"/>
      </w:pPr>
      <w:hyperlink w:anchor="_3xfu7uc6aj40">
        <w:r w:rsidDel="00000000" w:rsidR="00000000" w:rsidRPr="00000000">
          <w:rPr>
            <w:rtl w:val="0"/>
          </w:rPr>
          <w:t xml:space="preserve">Línea base liberada</w:t>
        </w:r>
      </w:hyperlink>
      <w:r w:rsidDel="00000000" w:rsidR="00000000" w:rsidRPr="00000000">
        <w:rPr>
          <w:rtl w:val="0"/>
        </w:rPr>
        <w:tab/>
      </w:r>
      <w:hyperlink w:anchor="_3xfu7uc6aj40">
        <w:r w:rsidDel="00000000" w:rsidR="00000000" w:rsidRPr="00000000">
          <w:rPr>
            <w:rtl w:val="0"/>
          </w:rPr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785.511811023624"/>
        </w:tabs>
        <w:spacing w:before="200" w:line="240" w:lineRule="auto"/>
        <w:ind w:left="0" w:firstLine="0"/>
        <w:contextualSpacing w:val="0"/>
      </w:pPr>
      <w:hyperlink w:anchor="_t5at9iorihrv">
        <w:r w:rsidDel="00000000" w:rsidR="00000000" w:rsidRPr="00000000">
          <w:rPr>
            <w:b w:val="1"/>
            <w:rtl w:val="0"/>
          </w:rPr>
          <w:t xml:space="preserve">Productos compatibles</w:t>
        </w:r>
      </w:hyperlink>
      <w:r w:rsidDel="00000000" w:rsidR="00000000" w:rsidRPr="00000000">
        <w:rPr>
          <w:b w:val="1"/>
          <w:rtl w:val="0"/>
        </w:rPr>
        <w:tab/>
      </w:r>
      <w:hyperlink w:anchor="_t5at9iorihrv">
        <w:r w:rsidDel="00000000" w:rsidR="00000000" w:rsidRPr="00000000">
          <w:rPr>
            <w:b w:val="1"/>
            <w:rtl w:val="0"/>
          </w:rPr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785.511811023624"/>
        </w:tabs>
        <w:spacing w:before="200" w:line="240" w:lineRule="auto"/>
        <w:ind w:left="0" w:firstLine="0"/>
        <w:contextualSpacing w:val="0"/>
      </w:pPr>
      <w:hyperlink w:anchor="_atrfienafxlb">
        <w:r w:rsidDel="00000000" w:rsidR="00000000" w:rsidRPr="00000000">
          <w:rPr>
            <w:b w:val="1"/>
            <w:rtl w:val="0"/>
          </w:rPr>
          <w:t xml:space="preserve">Errores conocidos y limitaciones</w:t>
        </w:r>
      </w:hyperlink>
      <w:r w:rsidDel="00000000" w:rsidR="00000000" w:rsidRPr="00000000">
        <w:rPr>
          <w:b w:val="1"/>
          <w:rtl w:val="0"/>
        </w:rPr>
        <w:tab/>
      </w:r>
      <w:hyperlink w:anchor="_atrfienafxlb">
        <w:r w:rsidDel="00000000" w:rsidR="00000000" w:rsidRPr="00000000">
          <w:rPr>
            <w:b w:val="1"/>
            <w:rtl w:val="0"/>
          </w:rPr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785.511811023624"/>
        </w:tabs>
        <w:spacing w:before="60" w:line="240" w:lineRule="auto"/>
        <w:ind w:left="360" w:firstLine="0"/>
        <w:contextualSpacing w:val="0"/>
      </w:pPr>
      <w:hyperlink w:anchor="_820rr9at50wq">
        <w:r w:rsidDel="00000000" w:rsidR="00000000" w:rsidRPr="00000000">
          <w:rPr>
            <w:rtl w:val="0"/>
          </w:rPr>
          <w:t xml:space="preserve">Nota general</w:t>
        </w:r>
      </w:hyperlink>
      <w:r w:rsidDel="00000000" w:rsidR="00000000" w:rsidRPr="00000000">
        <w:rPr>
          <w:rtl w:val="0"/>
        </w:rPr>
        <w:tab/>
      </w:r>
      <w:hyperlink w:anchor="_820rr9at50wq">
        <w:r w:rsidDel="00000000" w:rsidR="00000000" w:rsidRPr="00000000">
          <w:rPr>
            <w:rtl w:val="0"/>
          </w:rPr>
          <w:t xml:space="preserve">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785.511811023624"/>
        </w:tabs>
        <w:spacing w:before="60" w:line="240" w:lineRule="auto"/>
        <w:ind w:left="360" w:firstLine="0"/>
        <w:contextualSpacing w:val="0"/>
      </w:pPr>
      <w:hyperlink w:anchor="_t4t3dhe8ke43">
        <w:r w:rsidDel="00000000" w:rsidR="00000000" w:rsidRPr="00000000">
          <w:rPr>
            <w:rtl w:val="0"/>
          </w:rPr>
          <w:t xml:space="preserve">Listar eventos</w:t>
        </w:r>
      </w:hyperlink>
      <w:r w:rsidDel="00000000" w:rsidR="00000000" w:rsidRPr="00000000">
        <w:rPr>
          <w:rtl w:val="0"/>
        </w:rPr>
        <w:tab/>
      </w:r>
      <w:hyperlink w:anchor="_t4t3dhe8ke43">
        <w:r w:rsidDel="00000000" w:rsidR="00000000" w:rsidRPr="00000000">
          <w:rPr>
            <w:rtl w:val="0"/>
          </w:rPr>
          <w:t xml:space="preserve">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785.511811023624"/>
        </w:tabs>
        <w:spacing w:before="60" w:line="240" w:lineRule="auto"/>
        <w:ind w:left="360" w:firstLine="0"/>
        <w:contextualSpacing w:val="0"/>
      </w:pPr>
      <w:hyperlink w:anchor="_twblkwnam1tr">
        <w:r w:rsidDel="00000000" w:rsidR="00000000" w:rsidRPr="00000000">
          <w:rPr>
            <w:rtl w:val="0"/>
          </w:rPr>
          <w:t xml:space="preserve">Consultar servicio externo</w:t>
        </w:r>
      </w:hyperlink>
      <w:r w:rsidDel="00000000" w:rsidR="00000000" w:rsidRPr="00000000">
        <w:rPr>
          <w:rtl w:val="0"/>
        </w:rPr>
        <w:tab/>
      </w:r>
      <w:hyperlink w:anchor="_twblkwnam1tr">
        <w:r w:rsidDel="00000000" w:rsidR="00000000" w:rsidRPr="00000000">
          <w:rPr>
            <w:rtl w:val="0"/>
          </w:rPr>
          <w:t xml:space="preserve">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785.511811023624"/>
        </w:tabs>
        <w:spacing w:before="60" w:line="240" w:lineRule="auto"/>
        <w:ind w:left="360" w:firstLine="0"/>
        <w:contextualSpacing w:val="0"/>
      </w:pPr>
      <w:hyperlink w:anchor="_ub8bzflzi1wn">
        <w:r w:rsidDel="00000000" w:rsidR="00000000" w:rsidRPr="00000000">
          <w:rPr>
            <w:rtl w:val="0"/>
          </w:rPr>
          <w:t xml:space="preserve">Tiempo real - Notificaciones</w:t>
        </w:r>
      </w:hyperlink>
      <w:r w:rsidDel="00000000" w:rsidR="00000000" w:rsidRPr="00000000">
        <w:rPr>
          <w:rtl w:val="0"/>
        </w:rPr>
        <w:tab/>
      </w:r>
      <w:hyperlink w:anchor="_ub8bzflzi1wn">
        <w:r w:rsidDel="00000000" w:rsidR="00000000" w:rsidRPr="00000000">
          <w:rPr>
            <w:rtl w:val="0"/>
          </w:rPr>
          <w:t xml:space="preserve">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785.511811023624"/>
        </w:tabs>
        <w:spacing w:before="60" w:line="240" w:lineRule="auto"/>
        <w:ind w:left="360" w:firstLine="0"/>
        <w:contextualSpacing w:val="0"/>
      </w:pPr>
      <w:hyperlink w:anchor="_k4hcgxj1lflx">
        <w:r w:rsidDel="00000000" w:rsidR="00000000" w:rsidRPr="00000000">
          <w:rPr>
            <w:rtl w:val="0"/>
          </w:rPr>
          <w:t xml:space="preserve">Ver información de evento</w:t>
        </w:r>
      </w:hyperlink>
      <w:r w:rsidDel="00000000" w:rsidR="00000000" w:rsidRPr="00000000">
        <w:rPr>
          <w:rtl w:val="0"/>
        </w:rPr>
        <w:tab/>
      </w:r>
      <w:hyperlink w:anchor="_k4hcgxj1lflx">
        <w:r w:rsidDel="00000000" w:rsidR="00000000" w:rsidRPr="00000000">
          <w:rPr>
            <w:rtl w:val="0"/>
          </w:rPr>
          <w:t xml:space="preserve">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785.511811023624"/>
        </w:tabs>
        <w:spacing w:before="60" w:line="240" w:lineRule="auto"/>
        <w:ind w:left="360" w:firstLine="0"/>
        <w:contextualSpacing w:val="0"/>
      </w:pPr>
      <w:hyperlink w:anchor="_pic7eumviwmc">
        <w:r w:rsidDel="00000000" w:rsidR="00000000" w:rsidRPr="00000000">
          <w:rPr>
            <w:rtl w:val="0"/>
          </w:rPr>
          <w:t xml:space="preserve">Actualizar descripción</w:t>
        </w:r>
      </w:hyperlink>
      <w:r w:rsidDel="00000000" w:rsidR="00000000" w:rsidRPr="00000000">
        <w:rPr>
          <w:rtl w:val="0"/>
        </w:rPr>
        <w:tab/>
      </w:r>
      <w:hyperlink w:anchor="_pic7eumviwmc">
        <w:r w:rsidDel="00000000" w:rsidR="00000000" w:rsidRPr="00000000">
          <w:rPr>
            <w:rtl w:val="0"/>
          </w:rPr>
          <w:t xml:space="preserve">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right" w:pos="8785.511811023624"/>
        </w:tabs>
        <w:spacing w:after="80" w:before="60" w:line="240" w:lineRule="auto"/>
        <w:ind w:left="360" w:firstLine="0"/>
        <w:contextualSpacing w:val="0"/>
      </w:pPr>
      <w:hyperlink w:anchor="_rnf5exhrgrv3">
        <w:r w:rsidDel="00000000" w:rsidR="00000000" w:rsidRPr="00000000">
          <w:rPr>
            <w:rtl w:val="0"/>
          </w:rPr>
          <w:t xml:space="preserve">Ubicaciones</w:t>
        </w:r>
      </w:hyperlink>
      <w:r w:rsidDel="00000000" w:rsidR="00000000" w:rsidRPr="00000000">
        <w:rPr>
          <w:rtl w:val="0"/>
        </w:rPr>
        <w:tab/>
      </w:r>
      <w:hyperlink w:anchor="_rnf5exhrgrv3">
        <w:r w:rsidDel="00000000" w:rsidR="00000000" w:rsidRPr="00000000">
          <w:rPr>
            <w:rtl w:val="0"/>
          </w:rPr>
          <w:t xml:space="preserve">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before="8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numPr>
          <w:ilvl w:val="0"/>
          <w:numId w:val="1"/>
        </w:numPr>
        <w:ind w:left="720" w:hanging="360"/>
        <w:contextualSpacing w:val="1"/>
        <w:rPr/>
      </w:pPr>
      <w:bookmarkStart w:colFirst="0" w:colLast="0" w:name="_9z8mtiorsk5" w:id="0"/>
      <w:bookmarkEnd w:id="0"/>
      <w:r w:rsidDel="00000000" w:rsidR="00000000" w:rsidRPr="00000000">
        <w:rPr>
          <w:rtl w:val="0"/>
        </w:rPr>
        <w:t xml:space="preserve">Introducción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numPr>
          <w:ilvl w:val="1"/>
          <w:numId w:val="1"/>
        </w:numPr>
        <w:ind w:left="1440" w:hanging="360"/>
        <w:contextualSpacing w:val="1"/>
        <w:rPr/>
      </w:pPr>
      <w:bookmarkStart w:colFirst="0" w:colLast="0" w:name="_8fbfw9kkjq5i" w:id="1"/>
      <w:bookmarkEnd w:id="1"/>
      <w:r w:rsidDel="00000000" w:rsidR="00000000" w:rsidRPr="00000000">
        <w:rPr>
          <w:rtl w:val="0"/>
        </w:rPr>
        <w:t xml:space="preserve">Derechos y garantías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855" w:firstLine="0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La empresa SONDA recibirá una presentación sobre la liberación del producto el viernes 28 de Octubre. A su vez se les proporcionará la aplicación desarrollada.</w:t>
      </w:r>
    </w:p>
    <w:p w:rsidR="00000000" w:rsidDel="00000000" w:rsidP="00000000" w:rsidRDefault="00000000" w:rsidRPr="00000000">
      <w:pPr>
        <w:ind w:left="720" w:firstLine="0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numPr>
          <w:ilvl w:val="1"/>
          <w:numId w:val="1"/>
        </w:numPr>
        <w:ind w:left="1440" w:hanging="360"/>
        <w:contextualSpacing w:val="1"/>
        <w:rPr/>
      </w:pPr>
      <w:bookmarkStart w:colFirst="0" w:colLast="0" w:name="_vxq4b2pr9in6" w:id="2"/>
      <w:bookmarkEnd w:id="2"/>
      <w:r w:rsidDel="00000000" w:rsidR="00000000" w:rsidRPr="00000000">
        <w:rPr>
          <w:rtl w:val="0"/>
        </w:rPr>
        <w:t xml:space="preserve">Propósito</w:t>
      </w:r>
    </w:p>
    <w:p w:rsidR="00000000" w:rsidDel="00000000" w:rsidP="00000000" w:rsidRDefault="00000000" w:rsidRPr="00000000">
      <w:pPr>
        <w:spacing w:after="60" w:lineRule="auto"/>
        <w:ind w:left="567" w:firstLine="0"/>
        <w:contextualSpacing w:val="0"/>
        <w:jc w:val="both"/>
        <w:rPr>
          <w:sz w:val="22"/>
          <w:szCs w:val="22"/>
        </w:rPr>
      </w:pPr>
      <w:bookmarkStart w:colFirst="0" w:colLast="0" w:name="_2xxpupz2p8dm" w:id="3"/>
      <w:bookmarkEnd w:id="3"/>
      <w:r w:rsidDel="00000000" w:rsidR="00000000" w:rsidRPr="00000000">
        <w:rPr>
          <w:rtl w:val="0"/>
        </w:rPr>
        <w:t xml:space="preserve">El propósito de las Notas de la Versión es comunicar las características más importantes de esta versión del sistema EMSYS Mobile, también se describen los errores conocidos.</w:t>
      </w:r>
    </w:p>
    <w:p w:rsidR="00000000" w:rsidDel="00000000" w:rsidP="00000000" w:rsidRDefault="00000000" w:rsidRPr="00000000">
      <w:pPr>
        <w:spacing w:after="60" w:lineRule="auto"/>
        <w:ind w:left="567" w:firstLine="0"/>
        <w:contextualSpacing w:val="0"/>
        <w:jc w:val="both"/>
        <w:rPr>
          <w:sz w:val="22"/>
          <w:szCs w:val="22"/>
        </w:rPr>
      </w:pPr>
      <w:bookmarkStart w:colFirst="0" w:colLast="0" w:name="_tyjcwt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numPr>
          <w:ilvl w:val="1"/>
          <w:numId w:val="1"/>
        </w:numPr>
        <w:ind w:left="1440" w:hanging="360"/>
        <w:contextualSpacing w:val="1"/>
        <w:rPr/>
      </w:pPr>
      <w:bookmarkStart w:colFirst="0" w:colLast="0" w:name="_lsl88syd0053" w:id="5"/>
      <w:bookmarkEnd w:id="5"/>
      <w:r w:rsidDel="00000000" w:rsidR="00000000" w:rsidRPr="00000000">
        <w:rPr>
          <w:rtl w:val="0"/>
        </w:rPr>
        <w:t xml:space="preserve">Alcance</w:t>
      </w:r>
    </w:p>
    <w:p w:rsidR="00000000" w:rsidDel="00000000" w:rsidP="00000000" w:rsidRDefault="00000000" w:rsidRPr="00000000">
      <w:pPr>
        <w:spacing w:after="60" w:lineRule="auto"/>
        <w:ind w:left="567" w:firstLine="0"/>
        <w:contextualSpacing w:val="0"/>
        <w:jc w:val="both"/>
      </w:pPr>
      <w:bookmarkStart w:colFirst="0" w:colLast="0" w:name="_5x62ex6ttcp4" w:id="6"/>
      <w:bookmarkEnd w:id="6"/>
      <w:r w:rsidDel="00000000" w:rsidR="00000000" w:rsidRPr="00000000">
        <w:rPr>
          <w:rtl w:val="0"/>
        </w:rPr>
        <w:t xml:space="preserve">Este documento describe el sistema EMSYS Mobile en su segunda versión.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lineRule="auto"/>
        <w:ind w:left="567" w:firstLine="0"/>
        <w:contextualSpacing w:val="0"/>
        <w:jc w:val="both"/>
      </w:pPr>
      <w:bookmarkStart w:colFirst="0" w:colLast="0" w:name="_1t3h5s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numPr>
          <w:ilvl w:val="1"/>
          <w:numId w:val="1"/>
        </w:numPr>
        <w:ind w:left="1440" w:hanging="360"/>
        <w:contextualSpacing w:val="1"/>
        <w:rPr/>
      </w:pPr>
      <w:bookmarkStart w:colFirst="0" w:colLast="0" w:name="_ty9ozve7avcb" w:id="8"/>
      <w:bookmarkEnd w:id="8"/>
      <w:r w:rsidDel="00000000" w:rsidR="00000000" w:rsidRPr="00000000">
        <w:rPr>
          <w:rtl w:val="0"/>
        </w:rPr>
        <w:t xml:space="preserve">Referencias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 xml:space="preserve">Los requisitos que se detallan más adelante en estas notas son los descritos en el documento Especificación de Requisitos (Versión 7.1).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numPr>
          <w:ilvl w:val="1"/>
          <w:numId w:val="1"/>
        </w:numPr>
        <w:ind w:left="1440" w:hanging="360"/>
        <w:contextualSpacing w:val="1"/>
        <w:rPr/>
      </w:pPr>
      <w:bookmarkStart w:colFirst="0" w:colLast="0" w:name="_ainq7z4eomrr" w:id="9"/>
      <w:bookmarkEnd w:id="9"/>
      <w:r w:rsidDel="00000000" w:rsidR="00000000" w:rsidRPr="00000000">
        <w:rPr>
          <w:rtl w:val="0"/>
        </w:rPr>
        <w:t xml:space="preserve">Visión general</w:t>
      </w:r>
    </w:p>
    <w:p w:rsidR="00000000" w:rsidDel="00000000" w:rsidP="00000000" w:rsidRDefault="00000000" w:rsidRPr="00000000">
      <w:pPr>
        <w:spacing w:after="60" w:lineRule="auto"/>
        <w:ind w:left="567" w:firstLine="0"/>
        <w:contextualSpacing w:val="0"/>
        <w:jc w:val="both"/>
      </w:pPr>
      <w:bookmarkStart w:colFirst="0" w:colLast="0" w:name="_ruwpjww1j1g9" w:id="10"/>
      <w:bookmarkEnd w:id="10"/>
      <w:r w:rsidDel="00000000" w:rsidR="00000000" w:rsidRPr="00000000">
        <w:rPr>
          <w:rtl w:val="0"/>
        </w:rPr>
        <w:t xml:space="preserve">Este documento describe brevemente la línea base obtenida a partir de la liberación, cuál es su contenido y un breve análisis sobre los problemas y errores encontrados.</w:t>
      </w:r>
    </w:p>
    <w:p w:rsidR="00000000" w:rsidDel="00000000" w:rsidP="00000000" w:rsidRDefault="00000000" w:rsidRPr="00000000">
      <w:pPr>
        <w:spacing w:after="60" w:lineRule="auto"/>
        <w:ind w:left="567" w:firstLine="0"/>
        <w:contextualSpacing w:val="0"/>
        <w:jc w:val="both"/>
      </w:pPr>
      <w:bookmarkStart w:colFirst="0" w:colLast="0" w:name="_4lvvd37lpb00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numPr>
          <w:ilvl w:val="0"/>
          <w:numId w:val="1"/>
        </w:numPr>
        <w:ind w:left="720" w:hanging="360"/>
        <w:contextualSpacing w:val="1"/>
        <w:rPr/>
      </w:pPr>
      <w:bookmarkStart w:colFirst="0" w:colLast="0" w:name="_kbk5mpl7lo3j" w:id="12"/>
      <w:bookmarkEnd w:id="12"/>
      <w:r w:rsidDel="00000000" w:rsidR="00000000" w:rsidRPr="00000000">
        <w:rPr>
          <w:rtl w:val="0"/>
        </w:rPr>
        <w:t xml:space="preserve">Sobre esta versión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numPr>
          <w:ilvl w:val="1"/>
          <w:numId w:val="1"/>
        </w:numPr>
        <w:ind w:left="1440" w:hanging="360"/>
        <w:contextualSpacing w:val="1"/>
        <w:rPr/>
      </w:pPr>
      <w:bookmarkStart w:colFirst="0" w:colLast="0" w:name="_3ocbzm8xrmxw" w:id="13"/>
      <w:bookmarkEnd w:id="13"/>
      <w:r w:rsidDel="00000000" w:rsidR="00000000" w:rsidRPr="00000000">
        <w:rPr>
          <w:rtl w:val="0"/>
        </w:rPr>
        <w:t xml:space="preserve">Contenido de la liberación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 xml:space="preserve">La liberación actual contiene las siguientes funcionalidades: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Incluídas en la liberación anterior:</w:t>
      </w:r>
    </w:p>
    <w:p w:rsidR="00000000" w:rsidDel="00000000" w:rsidP="00000000" w:rsidRDefault="00000000" w:rsidRPr="00000000">
      <w:pPr>
        <w:numPr>
          <w:ilvl w:val="1"/>
          <w:numId w:val="4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Iniciar Sesión</w:t>
      </w:r>
    </w:p>
    <w:p w:rsidR="00000000" w:rsidDel="00000000" w:rsidP="00000000" w:rsidRDefault="00000000" w:rsidRPr="00000000">
      <w:pPr>
        <w:numPr>
          <w:ilvl w:val="1"/>
          <w:numId w:val="4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Cerrar Sesión</w:t>
      </w:r>
    </w:p>
    <w:p w:rsidR="00000000" w:rsidDel="00000000" w:rsidP="00000000" w:rsidRDefault="00000000" w:rsidRPr="00000000">
      <w:pPr>
        <w:numPr>
          <w:ilvl w:val="1"/>
          <w:numId w:val="4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Listar eventos (para un usuario "recurso")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Implementadas en la liberación actual: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after="60" w:lineRule="auto"/>
        <w:ind w:left="1440" w:hanging="360"/>
        <w:contextualSpacing w:val="1"/>
        <w:jc w:val="both"/>
        <w:rPr/>
      </w:pPr>
      <w:bookmarkStart w:colFirst="0" w:colLast="0" w:name="_kjuq9y4obqtn" w:id="14"/>
      <w:bookmarkEnd w:id="14"/>
      <w:r w:rsidDel="00000000" w:rsidR="00000000" w:rsidRPr="00000000">
        <w:rPr>
          <w:rtl w:val="0"/>
        </w:rPr>
        <w:t xml:space="preserve">Ver información de evento (Básico)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after="60" w:lineRule="auto"/>
        <w:ind w:left="1440" w:hanging="360"/>
        <w:contextualSpacing w:val="1"/>
        <w:jc w:val="both"/>
        <w:rPr/>
      </w:pPr>
      <w:bookmarkStart w:colFirst="0" w:colLast="0" w:name="_ey3vass570bu" w:id="15"/>
      <w:bookmarkEnd w:id="15"/>
      <w:r w:rsidDel="00000000" w:rsidR="00000000" w:rsidRPr="00000000">
        <w:rPr>
          <w:rtl w:val="0"/>
        </w:rPr>
        <w:t xml:space="preserve">Tiempo Real (notificaciones Android)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after="60" w:lineRule="auto"/>
        <w:ind w:left="1440" w:hanging="360"/>
        <w:contextualSpacing w:val="1"/>
        <w:jc w:val="both"/>
        <w:rPr/>
      </w:pPr>
      <w:bookmarkStart w:colFirst="0" w:colLast="0" w:name="_tk70p83qs1tj" w:id="16"/>
      <w:bookmarkEnd w:id="16"/>
      <w:r w:rsidDel="00000000" w:rsidR="00000000" w:rsidRPr="00000000">
        <w:rPr>
          <w:rtl w:val="0"/>
        </w:rPr>
        <w:t xml:space="preserve">Actualizar descripción de evento (Recurso)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after="60" w:lineRule="auto"/>
        <w:ind w:left="1440" w:hanging="360"/>
        <w:contextualSpacing w:val="1"/>
        <w:jc w:val="both"/>
        <w:rPr/>
      </w:pPr>
      <w:bookmarkStart w:colFirst="0" w:colLast="0" w:name="_pc0y3ge8r82c" w:id="17"/>
      <w:bookmarkEnd w:id="17"/>
      <w:r w:rsidDel="00000000" w:rsidR="00000000" w:rsidRPr="00000000">
        <w:rPr>
          <w:rtl w:val="0"/>
        </w:rPr>
        <w:t xml:space="preserve">Cambiar vista (Mapa)</w:t>
      </w:r>
    </w:p>
    <w:p w:rsidR="00000000" w:rsidDel="00000000" w:rsidP="00000000" w:rsidRDefault="00000000" w:rsidRPr="00000000">
      <w:pPr>
        <w:numPr>
          <w:ilvl w:val="1"/>
          <w:numId w:val="4"/>
        </w:numPr>
        <w:spacing w:after="60" w:lineRule="auto"/>
        <w:ind w:left="1440" w:hanging="360"/>
        <w:contextualSpacing w:val="1"/>
        <w:jc w:val="both"/>
        <w:rPr/>
      </w:pPr>
      <w:bookmarkStart w:colFirst="0" w:colLast="0" w:name="_nb9826knsds7" w:id="18"/>
      <w:bookmarkEnd w:id="18"/>
      <w:r w:rsidDel="00000000" w:rsidR="00000000" w:rsidRPr="00000000">
        <w:rPr>
          <w:rtl w:val="0"/>
        </w:rPr>
        <w:t xml:space="preserve">Consultar servicio externo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numPr>
          <w:ilvl w:val="1"/>
          <w:numId w:val="1"/>
        </w:numPr>
        <w:ind w:left="1440" w:hanging="360"/>
        <w:contextualSpacing w:val="1"/>
        <w:rPr/>
      </w:pPr>
      <w:bookmarkStart w:colFirst="0" w:colLast="0" w:name="_3xfu7uc6aj40" w:id="19"/>
      <w:bookmarkEnd w:id="19"/>
      <w:r w:rsidDel="00000000" w:rsidR="00000000" w:rsidRPr="00000000">
        <w:rPr>
          <w:rtl w:val="0"/>
        </w:rPr>
        <w:t xml:space="preserve">Línea base liberada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 xml:space="preserve">La versión de código que fue agregada a la línea base del proyecto se encuentra bajo el </w:t>
      </w:r>
      <w:r w:rsidDel="00000000" w:rsidR="00000000" w:rsidRPr="00000000">
        <w:rPr>
          <w:rtl w:val="0"/>
        </w:rPr>
        <w:t xml:space="preserve">tag v1.</w:t>
      </w:r>
      <w:r w:rsidDel="00000000" w:rsidR="00000000" w:rsidRPr="00000000">
        <w:rPr>
          <w:rtl w:val="0"/>
        </w:rPr>
        <w:t xml:space="preserve">1.1 en los repositorios de git para frontend y backend.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 xml:space="preserve">Nota: se optó por cambiar la política de numeración de versiones, siguiendo el estándar definido en "semver.org". Por este motivo la liberación 1 ahora se encuentra bajo el tag v0.1.0 en los repositorios de git para frontend y backend.</w:t>
      </w:r>
    </w:p>
    <w:p w:rsidR="00000000" w:rsidDel="00000000" w:rsidP="00000000" w:rsidRDefault="00000000" w:rsidRPr="00000000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numPr>
          <w:ilvl w:val="0"/>
          <w:numId w:val="1"/>
        </w:numPr>
        <w:ind w:left="720" w:hanging="360"/>
        <w:contextualSpacing w:val="1"/>
        <w:rPr/>
      </w:pPr>
      <w:bookmarkStart w:colFirst="0" w:colLast="0" w:name="_t5at9iorihrv" w:id="20"/>
      <w:bookmarkEnd w:id="20"/>
      <w:r w:rsidDel="00000000" w:rsidR="00000000" w:rsidRPr="00000000">
        <w:rPr>
          <w:rtl w:val="0"/>
        </w:rPr>
        <w:t xml:space="preserve">Productos compatibles</w:t>
      </w:r>
    </w:p>
    <w:p w:rsidR="00000000" w:rsidDel="00000000" w:rsidP="00000000" w:rsidRDefault="00000000" w:rsidRPr="00000000">
      <w:pPr>
        <w:spacing w:after="60" w:lineRule="auto"/>
        <w:ind w:left="567" w:firstLine="0"/>
        <w:contextualSpacing w:val="0"/>
      </w:pPr>
      <w:bookmarkStart w:colFirst="0" w:colLast="0" w:name="_5w8ezormc8fe" w:id="21"/>
      <w:bookmarkEnd w:id="21"/>
      <w:r w:rsidDel="00000000" w:rsidR="00000000" w:rsidRPr="00000000">
        <w:rPr>
          <w:rtl w:val="0"/>
        </w:rPr>
        <w:t xml:space="preserve">La aplicación móvil funciona sobre el sistema operativo Android (versión 4.0.3 - API 15 o superior)</w:t>
      </w:r>
      <w:r w:rsidDel="00000000" w:rsidR="00000000" w:rsidRPr="00000000">
        <w:rPr>
          <w:rtl w:val="0"/>
        </w:rPr>
        <w:t xml:space="preserve"> y el servidor backend en IIS 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numPr>
          <w:ilvl w:val="0"/>
          <w:numId w:val="1"/>
        </w:numPr>
        <w:ind w:left="720" w:hanging="360"/>
        <w:contextualSpacing w:val="1"/>
        <w:rPr/>
      </w:pPr>
      <w:bookmarkStart w:colFirst="0" w:colLast="0" w:name="_atrfienafxlb" w:id="22"/>
      <w:bookmarkEnd w:id="22"/>
      <w:r w:rsidDel="00000000" w:rsidR="00000000" w:rsidRPr="00000000">
        <w:rPr>
          <w:rtl w:val="0"/>
        </w:rPr>
        <w:t xml:space="preserve">Errores conocidos y limitaciones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numPr>
          <w:ilvl w:val="1"/>
          <w:numId w:val="1"/>
        </w:numPr>
        <w:ind w:left="1440" w:hanging="360"/>
        <w:contextualSpacing w:val="1"/>
        <w:rPr/>
      </w:pPr>
      <w:bookmarkStart w:colFirst="0" w:colLast="0" w:name="_820rr9at50wq" w:id="23"/>
      <w:bookmarkEnd w:id="23"/>
      <w:r w:rsidDel="00000000" w:rsidR="00000000" w:rsidRPr="00000000">
        <w:rPr>
          <w:rtl w:val="0"/>
        </w:rPr>
        <w:t xml:space="preserve">Nota general</w:t>
      </w:r>
    </w:p>
    <w:p w:rsidR="00000000" w:rsidDel="00000000" w:rsidP="00000000" w:rsidRDefault="00000000" w:rsidRPr="00000000">
      <w:pPr>
        <w:spacing w:after="60" w:lineRule="auto"/>
        <w:ind w:left="570" w:firstLine="0"/>
        <w:contextualSpacing w:val="0"/>
        <w:jc w:val="both"/>
      </w:pPr>
      <w:bookmarkStart w:colFirst="0" w:colLast="0" w:name="_c0aclmid646y" w:id="24"/>
      <w:bookmarkEnd w:id="24"/>
      <w:r w:rsidDel="00000000" w:rsidR="00000000" w:rsidRPr="00000000">
        <w:rPr>
          <w:rtl w:val="0"/>
        </w:rPr>
        <w:t xml:space="preserve">Para esta liberación, aún queda pendiente implementar l</w:t>
      </w:r>
      <w:r w:rsidDel="00000000" w:rsidR="00000000" w:rsidRPr="00000000">
        <w:rPr>
          <w:rtl w:val="0"/>
        </w:rPr>
        <w:t xml:space="preserve">os filtros</w:t>
      </w:r>
      <w:r w:rsidDel="00000000" w:rsidR="00000000" w:rsidRPr="00000000">
        <w:rPr>
          <w:rtl w:val="0"/>
        </w:rPr>
        <w:t xml:space="preserve"> (orden de extensiones) sobre la lista de eventos. Aún no se terminó la fase de verificación de pruebas del sistema por lo que pueden quedar bugs por reportar.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numPr>
          <w:ilvl w:val="1"/>
          <w:numId w:val="1"/>
        </w:numPr>
        <w:contextualSpacing w:val="1"/>
      </w:pPr>
      <w:bookmarkStart w:colFirst="0" w:colLast="0" w:name="_t4t3dhe8ke43" w:id="25"/>
      <w:bookmarkEnd w:id="25"/>
      <w:r w:rsidDel="00000000" w:rsidR="00000000" w:rsidRPr="00000000">
        <w:rPr>
          <w:rtl w:val="0"/>
        </w:rPr>
        <w:t xml:space="preserve">Listar eventos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Si se ingresa con un usuario sin permiso para la funcionalidad, se muestra un mensaje de error equivocado.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numPr>
          <w:ilvl w:val="1"/>
          <w:numId w:val="1"/>
        </w:numPr>
        <w:contextualSpacing w:val="1"/>
      </w:pPr>
      <w:bookmarkStart w:colFirst="0" w:colLast="0" w:name="_twblkwnam1tr" w:id="26"/>
      <w:bookmarkEnd w:id="26"/>
      <w:r w:rsidDel="00000000" w:rsidR="00000000" w:rsidRPr="00000000">
        <w:rPr>
          <w:rtl w:val="0"/>
        </w:rPr>
        <w:t xml:space="preserve">Consultar servicio externo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En la vista de los valores retornados, el décimo valor no se visualiza correctamente en pantalla.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En el listado devuelto por el servicio, se muestran (a modo de previsualización) solo los 3 primeros valores de cada ítem.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 existen permisos sobre esta funcionalidad.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Cuando el servicio externo no está disponible, el mensaje de error que se muestra no es claro.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numPr>
          <w:ilvl w:val="1"/>
          <w:numId w:val="1"/>
        </w:numPr>
        <w:contextualSpacing w:val="1"/>
      </w:pPr>
      <w:bookmarkStart w:colFirst="0" w:colLast="0" w:name="_ub8bzflzi1wn" w:id="27"/>
      <w:bookmarkEnd w:id="27"/>
      <w:r w:rsidDel="00000000" w:rsidR="00000000" w:rsidRPr="00000000">
        <w:rPr>
          <w:rtl w:val="0"/>
        </w:rPr>
        <w:t xml:space="preserve">Tiempo real - Notificaciones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 xml:space="preserve">Al cerrar la aplicación las notificaciones siguen activadas.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 xml:space="preserve">No se cumple el tiempo de tolerancia de 2 segundos para recibir las notificaciones, especificado en el requisito suplementario #RS004.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numPr>
          <w:ilvl w:val="1"/>
          <w:numId w:val="1"/>
        </w:numPr>
        <w:ind w:left="1440" w:hanging="360"/>
        <w:contextualSpacing w:val="1"/>
      </w:pPr>
      <w:bookmarkStart w:colFirst="0" w:colLast="0" w:name="_k4hcgxj1lflx" w:id="28"/>
      <w:bookmarkEnd w:id="28"/>
      <w:r w:rsidDel="00000000" w:rsidR="00000000" w:rsidRPr="00000000">
        <w:rPr>
          <w:rtl w:val="0"/>
        </w:rPr>
        <w:t xml:space="preserve">Ver información de evento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 xml:space="preserve">Cuando el evento solicitado es </w:t>
      </w:r>
      <w:r w:rsidDel="00000000" w:rsidR="00000000" w:rsidRPr="00000000">
        <w:rPr>
          <w:rtl w:val="0"/>
        </w:rPr>
        <w:t xml:space="preserve">invalido </w:t>
      </w:r>
      <w:r w:rsidDel="00000000" w:rsidR="00000000" w:rsidRPr="00000000">
        <w:rPr>
          <w:rtl w:val="0"/>
        </w:rPr>
        <w:t xml:space="preserve">se muestra en pantalla el mensaje Unsupported.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numPr>
          <w:ilvl w:val="1"/>
          <w:numId w:val="1"/>
        </w:numPr>
        <w:contextualSpacing w:val="1"/>
        <w:rPr/>
      </w:pPr>
      <w:bookmarkStart w:colFirst="0" w:colLast="0" w:name="_pic7eumviwmc" w:id="29"/>
      <w:bookmarkEnd w:id="29"/>
      <w:r w:rsidDel="00000000" w:rsidR="00000000" w:rsidRPr="00000000">
        <w:rPr>
          <w:rtl w:val="0"/>
        </w:rPr>
        <w:t xml:space="preserve">Actualizar descripción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 xml:space="preserve">Se desloguea de la app al querer actualizar descripción para usuarios </w:t>
      </w:r>
      <w:r w:rsidDel="00000000" w:rsidR="00000000" w:rsidRPr="00000000">
        <w:rPr>
          <w:rtl w:val="0"/>
        </w:rPr>
        <w:t xml:space="preserve">despachadores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numPr>
          <w:ilvl w:val="1"/>
          <w:numId w:val="1"/>
        </w:numPr>
        <w:contextualSpacing w:val="1"/>
        <w:rPr/>
      </w:pPr>
      <w:bookmarkStart w:colFirst="0" w:colLast="0" w:name="_rnf5exhrgrv3" w:id="30"/>
      <w:bookmarkEnd w:id="30"/>
      <w:r w:rsidDel="00000000" w:rsidR="00000000" w:rsidRPr="00000000">
        <w:rPr>
          <w:rtl w:val="0"/>
        </w:rPr>
        <w:t xml:space="preserve">Ubicaciones</w:t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  <w:t xml:space="preserve">Se modifica ubicación de un evento directamente en la base de datos, llega notificación del cambio a la app, pero no se actualiza el mapa con la nueva ubicación. </w:t>
      </w:r>
    </w:p>
    <w:p w:rsidR="00000000" w:rsidDel="00000000" w:rsidP="00000000" w:rsidRDefault="00000000" w:rsidRPr="00000000">
      <w:pPr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Ver mapa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 listan todas las extensiones de evento, con o sin ubicación asociada.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 existe permiso sobre esta funcionalidad.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57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lineRule="auto"/>
        <w:ind w:left="567" w:firstLine="0"/>
        <w:contextualSpacing w:val="0"/>
        <w:jc w:val="both"/>
      </w:pPr>
      <w:bookmarkStart w:colFirst="0" w:colLast="0" w:name="_wk33chw9dcca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lineRule="auto"/>
        <w:ind w:left="567" w:firstLine="0"/>
        <w:contextualSpacing w:val="0"/>
        <w:jc w:val="both"/>
      </w:pPr>
      <w:bookmarkStart w:colFirst="0" w:colLast="0" w:name="_e412zkwcwc28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60" w:lineRule="auto"/>
        <w:ind w:left="567" w:firstLine="0"/>
        <w:contextualSpacing w:val="0"/>
        <w:jc w:val="both"/>
      </w:pPr>
      <w:bookmarkStart w:colFirst="0" w:colLast="0" w:name="_axth8dh9ovv5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footerReference r:id="rId5" w:type="default"/>
      <w:pgSz w:h="16838" w:w="11906"/>
      <w:pgMar w:bottom="1417" w:top="1417" w:left="1695" w:right="14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right" w:pos="8505"/>
      </w:tabs>
      <w:spacing w:after="720" w:before="0" w:line="240" w:lineRule="auto"/>
      <w:ind w:right="0"/>
      <w:contextualSpacing w:val="0"/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Notas de la Versión 2</w:t>
    </w:r>
    <w:r w:rsidDel="00000000" w:rsidR="00000000" w:rsidRPr="00000000">
      <w:rPr>
        <w:rFonts w:ascii="Verdana" w:cs="Verdana" w:eastAsia="Verdana" w:hAnsi="Verdana"/>
        <w:b w:val="0"/>
        <w:sz w:val="16"/>
        <w:szCs w:val="16"/>
        <w:vertAlign w:val="baseline"/>
        <w:rtl w:val="0"/>
      </w:rPr>
      <w:tab/>
      <w:t xml:space="preserve">Página </w:t>
    </w:r>
    <w:fldSimple w:instr="PAGE" w:fldLock="0" w:dirty="0">
      <w:r w:rsidDel="00000000" w:rsidR="00000000" w:rsidRPr="00000000">
        <w:rPr>
          <w:rFonts w:ascii="Verdana" w:cs="Verdana" w:eastAsia="Verdana" w:hAnsi="Verdana"/>
          <w:sz w:val="16"/>
          <w:szCs w:val="16"/>
        </w:rPr>
      </w:r>
    </w:fldSimple>
    <w:r w:rsidDel="00000000" w:rsidR="00000000" w:rsidRPr="00000000">
      <w:rPr>
        <w:rFonts w:ascii="Verdana" w:cs="Verdana" w:eastAsia="Verdana" w:hAnsi="Verdana"/>
        <w:b w:val="0"/>
        <w:sz w:val="16"/>
        <w:szCs w:val="16"/>
        <w:vertAlign w:val="baseline"/>
        <w:rtl w:val="0"/>
      </w:rPr>
      <w:t xml:space="preserve"> de </w:t>
    </w:r>
    <w:fldSimple w:instr="NUMPAGES" w:fldLock="0" w:dirty="0">
      <w:r w:rsidDel="00000000" w:rsidR="00000000" w:rsidRPr="00000000">
        <w:rPr>
          <w:rFonts w:ascii="Verdana" w:cs="Verdana" w:eastAsia="Verdana" w:hAnsi="Verdana"/>
          <w:sz w:val="16"/>
          <w:szCs w:val="16"/>
        </w:rPr>
      </w:r>
    </w:fldSimple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b w:val="1"/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20" w:hanging="360"/>
      <w:contextualSpacing w:val="1"/>
    </w:pPr>
    <w:rPr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ind w:left="1440" w:hanging="360"/>
      <w:contextualSpacing w:val="1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1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Horz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band2Vert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fir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Co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lastRow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nw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eCell">
      <w:pPr>
        <w:contextualSpacing w:val="1"/>
      </w:pPr>
      <w:rPr/>
      <w:tcPr>
        <w:tcMar>
          <w:left w:w="115.0" w:type="dxa"/>
          <w:right w:w="115.0" w:type="dxa"/>
        </w:tcMar>
      </w:tcPr>
    </w:tblStylePr>
    <w:tblStylePr w:type="swCell">
      <w:pPr>
        <w:contextualSpacing w:val="1"/>
      </w:pPr>
      <w:rPr/>
      <w:tcPr>
        <w:tcMar>
          <w:left w:w="115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footer" Target="footer1.xml"/></Relationships>
</file>