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before="120" w:line="240" w:lineRule="auto"/>
        <w:contextualSpacing w:val="0"/>
        <w:jc w:val="left"/>
      </w:pPr>
      <w:bookmarkStart w:colFirst="0" w:colLast="0" w:name="gjdgxs" w:id="0"/>
      <w:bookmarkEnd w:id="0"/>
      <w:r w:rsidDel="00000000" w:rsidR="00000000" w:rsidRPr="00000000">
        <w:rPr>
          <w:rFonts w:ascii="Verdana" w:cs="Verdana" w:eastAsia="Verdana" w:hAnsi="Verdana"/>
          <w:b w:val="1"/>
          <w:sz w:val="36"/>
          <w:szCs w:val="36"/>
          <w:vertAlign w:val="baseline"/>
          <w:rtl w:val="0"/>
        </w:rPr>
        <w:t xml:space="preserve">Grupo Genexus PIS 2016 </w:t>
      </w:r>
    </w:p>
    <w:p w:rsidR="00000000" w:rsidDel="00000000" w:rsidP="00000000" w:rsidRDefault="00000000" w:rsidRPr="00000000">
      <w:pPr>
        <w:spacing w:after="120" w:before="120" w:line="240" w:lineRule="auto"/>
        <w:contextualSpacing w:val="0"/>
        <w:jc w:val="left"/>
      </w:pPr>
      <w:bookmarkStart w:colFirst="0" w:colLast="0" w:name="30j0zll" w:id="1"/>
      <w:bookmarkEnd w:id="1"/>
      <w:r w:rsidDel="00000000" w:rsidR="00000000" w:rsidRPr="00000000">
        <w:rPr>
          <w:rFonts w:ascii="Verdana" w:cs="Verdana" w:eastAsia="Verdana" w:hAnsi="Verdana"/>
          <w:b w:val="1"/>
          <w:sz w:val="36"/>
          <w:szCs w:val="36"/>
          <w:vertAlign w:val="baseline"/>
          <w:rtl w:val="0"/>
        </w:rPr>
        <w:t xml:space="preserve">Acta de Reunión de Requerimientos </w:t>
      </w:r>
    </w:p>
    <w:p w:rsidR="00000000" w:rsidDel="00000000" w:rsidP="00000000" w:rsidRDefault="00000000" w:rsidRPr="00000000">
      <w:pPr>
        <w:spacing w:after="120" w:before="120" w:line="240" w:lineRule="auto"/>
        <w:contextualSpacing w:val="0"/>
        <w:jc w:val="left"/>
      </w:pPr>
      <w:r w:rsidDel="00000000" w:rsidR="00000000" w:rsidRPr="00000000">
        <w:rPr>
          <w:rFonts w:ascii="Verdana" w:cs="Verdana" w:eastAsia="Verdana" w:hAnsi="Verdana"/>
          <w:b w:val="1"/>
          <w:sz w:val="36"/>
          <w:szCs w:val="36"/>
          <w:vertAlign w:val="baseline"/>
          <w:rtl w:val="0"/>
        </w:rPr>
        <w:t xml:space="preserve">Versión 1.0</w:t>
      </w:r>
    </w:p>
    <w:p w:rsidR="00000000" w:rsidDel="00000000" w:rsidP="00000000" w:rsidRDefault="00000000" w:rsidRPr="00000000">
      <w:pPr>
        <w:spacing w:after="60" w:before="0" w:line="240" w:lineRule="auto"/>
        <w:contextualSpacing w:val="0"/>
      </w:pPr>
      <w:r w:rsidDel="00000000" w:rsidR="00000000" w:rsidRPr="00000000">
        <w:rPr>
          <w:rtl w:val="0"/>
        </w:rPr>
      </w:r>
    </w:p>
    <w:p w:rsidR="00000000" w:rsidDel="00000000" w:rsidP="00000000" w:rsidRDefault="00000000" w:rsidRPr="00000000">
      <w:pPr>
        <w:spacing w:after="60" w:before="0" w:line="240" w:lineRule="auto"/>
        <w:contextualSpacing w:val="0"/>
      </w:pP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rFonts w:ascii="Verdana" w:cs="Verdana" w:eastAsia="Verdana" w:hAnsi="Verdana"/>
          <w:b w:val="1"/>
          <w:sz w:val="36"/>
          <w:szCs w:val="36"/>
          <w:vertAlign w:val="baseline"/>
          <w:rtl w:val="0"/>
        </w:rPr>
        <w:t xml:space="preserve">Historia de revisiones</w:t>
      </w:r>
    </w:p>
    <w:tbl>
      <w:tblPr>
        <w:tblStyle w:val="Table1"/>
        <w:bidiVisual w:val="0"/>
        <w:tblW w:w="8750.0" w:type="dxa"/>
        <w:jc w:val="left"/>
        <w:tblInd w:w="-114.0" w:type="dxa"/>
        <w:tblLayout w:type="fixed"/>
        <w:tblLook w:val="0000"/>
      </w:tblPr>
      <w:tblGrid>
        <w:gridCol w:w="2194"/>
        <w:gridCol w:w="1118"/>
        <w:gridCol w:w="3311"/>
        <w:gridCol w:w="2127"/>
        <w:tblGridChange w:id="0">
          <w:tblGrid>
            <w:gridCol w:w="2194"/>
            <w:gridCol w:w="1118"/>
            <w:gridCol w:w="3311"/>
            <w:gridCol w:w="2127"/>
          </w:tblGrid>
        </w:tblGridChange>
      </w:tblGrid>
      <w:tr>
        <w:tc>
          <w:tcPr>
            <w:tcBorders>
              <w:top w:color="000000" w:space="0" w:sz="6" w:val="single"/>
              <w:left w:color="000000" w:space="0" w:sz="6" w:val="single"/>
              <w:bottom w:color="000000" w:space="0" w:sz="6" w:val="single"/>
            </w:tcBorders>
            <w:shd w:fill="ffffff"/>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Fecha</w:t>
            </w:r>
          </w:p>
        </w:tc>
        <w:tc>
          <w:tcPr>
            <w:tcBorders>
              <w:top w:color="000000" w:space="0" w:sz="6" w:val="single"/>
              <w:left w:color="000000" w:space="0" w:sz="6" w:val="single"/>
              <w:bottom w:color="000000" w:space="0" w:sz="6" w:val="single"/>
            </w:tcBorders>
            <w:shd w:fill="ffffff"/>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Versión</w:t>
            </w:r>
          </w:p>
        </w:tc>
        <w:tc>
          <w:tcPr>
            <w:tcBorders>
              <w:top w:color="000000" w:space="0" w:sz="6" w:val="single"/>
              <w:left w:color="000000" w:space="0" w:sz="6" w:val="single"/>
              <w:bottom w:color="000000" w:space="0" w:sz="6" w:val="single"/>
            </w:tcBorders>
            <w:shd w:fill="ffffff"/>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Descripción</w:t>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Autor</w:t>
            </w:r>
          </w:p>
        </w:tc>
      </w:tr>
      <w:tr>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26/08/2016</w:t>
            </w:r>
          </w:p>
        </w:tc>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1.0</w:t>
            </w:r>
          </w:p>
        </w:tc>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Creación del documento</w:t>
            </w:r>
          </w:p>
        </w:tc>
        <w:tc>
          <w:tcPr>
            <w:tcBorders>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Rodrigo Andregnette</w:t>
            </w:r>
          </w:p>
        </w:tc>
      </w:tr>
      <w:tr>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rtl w:val="0"/>
              </w:rPr>
              <w:t xml:space="preserve">05/09/2016</w:t>
            </w:r>
            <w:r w:rsidDel="00000000" w:rsidR="00000000" w:rsidRPr="00000000">
              <w:rPr>
                <w:rtl w:val="0"/>
              </w:rPr>
            </w:r>
          </w:p>
        </w:tc>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rtl w:val="0"/>
              </w:rPr>
              <w:t xml:space="preserve">1.1</w:t>
            </w:r>
            <w:r w:rsidDel="00000000" w:rsidR="00000000" w:rsidRPr="00000000">
              <w:rPr>
                <w:rtl w:val="0"/>
              </w:rPr>
            </w:r>
          </w:p>
        </w:tc>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rtl w:val="0"/>
              </w:rPr>
              <w:t xml:space="preserve">Correcciones menores</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rtl w:val="0"/>
              </w:rPr>
              <w:t xml:space="preserve">Gabriel Rodríguez</w:t>
            </w:r>
            <w:r w:rsidDel="00000000" w:rsidR="00000000" w:rsidRPr="00000000">
              <w:rPr>
                <w:rtl w:val="0"/>
              </w:rPr>
            </w:r>
          </w:p>
        </w:tc>
      </w:tr>
      <w:tr>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c>
          <w:tcPr>
            <w:tcBorders>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r>
      <w:tr>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c>
          <w:tcPr>
            <w:tcBorders>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r>
    </w:tbl>
    <w:p w:rsidR="00000000" w:rsidDel="00000000" w:rsidP="00000000" w:rsidRDefault="00000000" w:rsidRPr="00000000">
      <w:pPr>
        <w:tabs>
          <w:tab w:val="left" w:pos="1843"/>
        </w:tabs>
        <w:spacing w:after="60" w:before="0" w:line="240" w:lineRule="auto"/>
        <w:ind w:left="1843" w:hanging="1843"/>
        <w:contextualSpacing w:val="0"/>
      </w:pPr>
      <w:r w:rsidDel="00000000" w:rsidR="00000000" w:rsidRPr="00000000">
        <w:rPr>
          <w:rtl w:val="0"/>
        </w:rPr>
      </w:r>
    </w:p>
    <w:p w:rsidR="00000000" w:rsidDel="00000000" w:rsidP="00000000" w:rsidRDefault="00000000" w:rsidRPr="00000000">
      <w:pPr>
        <w:tabs>
          <w:tab w:val="left" w:pos="1843"/>
        </w:tabs>
        <w:spacing w:after="60" w:before="0" w:line="240" w:lineRule="auto"/>
        <w:ind w:left="1843" w:hanging="1843"/>
        <w:contextualSpacing w:val="0"/>
      </w:pPr>
      <w:r w:rsidDel="00000000" w:rsidR="00000000" w:rsidRPr="00000000">
        <w:rPr>
          <w:rtl w:val="0"/>
        </w:rPr>
      </w:r>
    </w:p>
    <w:p w:rsidR="00000000" w:rsidDel="00000000" w:rsidP="00000000" w:rsidRDefault="00000000" w:rsidRPr="00000000">
      <w:pPr>
        <w:tabs>
          <w:tab w:val="left" w:pos="1843"/>
        </w:tabs>
        <w:spacing w:after="60" w:before="0" w:line="240" w:lineRule="auto"/>
        <w:ind w:left="1843" w:hanging="1843"/>
        <w:contextualSpacing w:val="0"/>
      </w:pPr>
      <w:r w:rsidDel="00000000" w:rsidR="00000000" w:rsidRPr="00000000">
        <w:rPr>
          <w:rFonts w:ascii="Verdana" w:cs="Verdana" w:eastAsia="Verdana" w:hAnsi="Verdana"/>
          <w:b w:val="1"/>
          <w:sz w:val="20"/>
          <w:szCs w:val="20"/>
          <w:vertAlign w:val="baseline"/>
          <w:rtl w:val="0"/>
        </w:rPr>
        <w:t xml:space="preserve">Fecha:</w:t>
      </w:r>
      <w:r w:rsidDel="00000000" w:rsidR="00000000" w:rsidRPr="00000000">
        <w:rPr>
          <w:rFonts w:ascii="Verdana" w:cs="Verdana" w:eastAsia="Verdana" w:hAnsi="Verdana"/>
          <w:b w:val="0"/>
          <w:sz w:val="20"/>
          <w:szCs w:val="20"/>
          <w:vertAlign w:val="baseline"/>
          <w:rtl w:val="0"/>
        </w:rPr>
        <w:tab/>
        <w:t xml:space="preserve">23/08/2016</w:t>
      </w:r>
    </w:p>
    <w:p w:rsidR="00000000" w:rsidDel="00000000" w:rsidP="00000000" w:rsidRDefault="00000000" w:rsidRPr="00000000">
      <w:pPr>
        <w:tabs>
          <w:tab w:val="left" w:pos="1843"/>
        </w:tabs>
        <w:spacing w:after="60" w:before="0" w:line="240" w:lineRule="auto"/>
        <w:ind w:left="1843" w:hanging="1843"/>
        <w:contextualSpacing w:val="0"/>
      </w:pPr>
      <w:r w:rsidDel="00000000" w:rsidR="00000000" w:rsidRPr="00000000">
        <w:rPr>
          <w:rFonts w:ascii="Verdana" w:cs="Verdana" w:eastAsia="Verdana" w:hAnsi="Verdana"/>
          <w:b w:val="1"/>
          <w:sz w:val="20"/>
          <w:szCs w:val="20"/>
          <w:vertAlign w:val="baseline"/>
          <w:rtl w:val="0"/>
        </w:rPr>
        <w:t xml:space="preserve">Participantes:</w:t>
      </w:r>
      <w:r w:rsidDel="00000000" w:rsidR="00000000" w:rsidRPr="00000000">
        <w:rPr>
          <w:rFonts w:ascii="Verdana" w:cs="Verdana" w:eastAsia="Verdana" w:hAnsi="Verdana"/>
          <w:b w:val="0"/>
          <w:sz w:val="20"/>
          <w:szCs w:val="20"/>
          <w:vertAlign w:val="baseline"/>
          <w:rtl w:val="0"/>
        </w:rPr>
        <w:tab/>
        <w:t xml:space="preserve">Gabriel Rodríguez – Administrador/Responsable de comunicación</w:t>
      </w:r>
    </w:p>
    <w:p w:rsidR="00000000" w:rsidDel="00000000" w:rsidP="00000000" w:rsidRDefault="00000000" w:rsidRPr="00000000">
      <w:pPr>
        <w:tabs>
          <w:tab w:val="left" w:pos="1843"/>
        </w:tabs>
        <w:spacing w:after="60" w:before="0" w:line="240" w:lineRule="auto"/>
        <w:ind w:left="1843" w:hanging="1843"/>
        <w:contextualSpacing w:val="0"/>
      </w:pPr>
      <w:r w:rsidDel="00000000" w:rsidR="00000000" w:rsidRPr="00000000">
        <w:rPr>
          <w:rFonts w:ascii="Verdana" w:cs="Verdana" w:eastAsia="Verdana" w:hAnsi="Verdana"/>
          <w:b w:val="0"/>
          <w:sz w:val="20"/>
          <w:szCs w:val="20"/>
          <w:vertAlign w:val="baseline"/>
          <w:rtl w:val="0"/>
        </w:rPr>
        <w:tab/>
        <w:t xml:space="preserve">Gabriel Sosa – Analista</w:t>
      </w:r>
    </w:p>
    <w:p w:rsidR="00000000" w:rsidDel="00000000" w:rsidP="00000000" w:rsidRDefault="00000000" w:rsidRPr="00000000">
      <w:pPr>
        <w:tabs>
          <w:tab w:val="left" w:pos="1843"/>
        </w:tabs>
        <w:spacing w:after="60" w:before="0" w:line="240" w:lineRule="auto"/>
        <w:ind w:left="1843" w:hanging="1843"/>
        <w:contextualSpacing w:val="0"/>
      </w:pPr>
      <w:r w:rsidDel="00000000" w:rsidR="00000000" w:rsidRPr="00000000">
        <w:rPr>
          <w:rFonts w:ascii="Verdana" w:cs="Verdana" w:eastAsia="Verdana" w:hAnsi="Verdana"/>
          <w:b w:val="0"/>
          <w:sz w:val="20"/>
          <w:szCs w:val="20"/>
          <w:vertAlign w:val="baseline"/>
          <w:rtl w:val="0"/>
        </w:rPr>
        <w:tab/>
        <w:t xml:space="preserve">Fabricio Agretti – Analista</w:t>
      </w:r>
    </w:p>
    <w:p w:rsidR="00000000" w:rsidDel="00000000" w:rsidP="00000000" w:rsidRDefault="00000000" w:rsidRPr="00000000">
      <w:pPr>
        <w:tabs>
          <w:tab w:val="left" w:pos="1843"/>
        </w:tabs>
        <w:spacing w:after="60" w:before="0" w:line="240" w:lineRule="auto"/>
        <w:ind w:left="1843" w:hanging="1843"/>
        <w:contextualSpacing w:val="0"/>
      </w:pPr>
      <w:r w:rsidDel="00000000" w:rsidR="00000000" w:rsidRPr="00000000">
        <w:rPr>
          <w:rFonts w:ascii="Verdana" w:cs="Verdana" w:eastAsia="Verdana" w:hAnsi="Verdana"/>
          <w:b w:val="0"/>
          <w:sz w:val="20"/>
          <w:szCs w:val="20"/>
          <w:vertAlign w:val="baseline"/>
          <w:rtl w:val="0"/>
        </w:rPr>
        <w:tab/>
        <w:t xml:space="preserve">Rodrigo Andregnette – Analista</w:t>
      </w:r>
    </w:p>
    <w:p w:rsidR="00000000" w:rsidDel="00000000" w:rsidP="00000000" w:rsidRDefault="00000000" w:rsidRPr="00000000">
      <w:pPr>
        <w:tabs>
          <w:tab w:val="left" w:pos="1843"/>
        </w:tabs>
        <w:spacing w:after="60" w:before="0" w:line="240" w:lineRule="auto"/>
        <w:ind w:left="1843" w:hanging="1843"/>
        <w:contextualSpacing w:val="0"/>
      </w:pPr>
      <w:r w:rsidDel="00000000" w:rsidR="00000000" w:rsidRPr="00000000">
        <w:rPr>
          <w:rFonts w:ascii="Verdana" w:cs="Verdana" w:eastAsia="Verdana" w:hAnsi="Verdana"/>
          <w:b w:val="0"/>
          <w:sz w:val="20"/>
          <w:szCs w:val="20"/>
          <w:vertAlign w:val="baseline"/>
          <w:rtl w:val="0"/>
        </w:rPr>
        <w:tab/>
        <w:t xml:space="preserve">Pablo Alzuri – Representante de Genexus Consulting</w:t>
      </w:r>
    </w:p>
    <w:p w:rsidR="00000000" w:rsidDel="00000000" w:rsidP="00000000" w:rsidRDefault="00000000" w:rsidRPr="00000000">
      <w:pPr>
        <w:tabs>
          <w:tab w:val="left" w:pos="1843"/>
        </w:tabs>
        <w:spacing w:after="60" w:before="0" w:line="240" w:lineRule="auto"/>
        <w:ind w:left="1843" w:hanging="1843"/>
        <w:contextualSpacing w:val="0"/>
      </w:pPr>
      <w:r w:rsidDel="00000000" w:rsidR="00000000" w:rsidRPr="00000000">
        <w:rPr>
          <w:rFonts w:ascii="Verdana" w:cs="Verdana" w:eastAsia="Verdana" w:hAnsi="Verdana"/>
          <w:b w:val="0"/>
          <w:sz w:val="20"/>
          <w:szCs w:val="20"/>
          <w:vertAlign w:val="baseline"/>
          <w:rtl w:val="0"/>
        </w:rPr>
        <w:tab/>
        <w:t xml:space="preserve">Santiago Pizard – Representante de Genexus Consulting</w:t>
      </w:r>
    </w:p>
    <w:p w:rsidR="00000000" w:rsidDel="00000000" w:rsidP="00000000" w:rsidRDefault="00000000" w:rsidRPr="00000000">
      <w:pPr>
        <w:spacing w:after="60" w:before="0" w:line="240"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0" w:before="0" w:line="240" w:lineRule="auto"/>
        <w:contextualSpacing w:val="0"/>
        <w:jc w:val="center"/>
      </w:pPr>
      <w:r w:rsidDel="00000000" w:rsidR="00000000" w:rsidRPr="00000000">
        <w:rPr>
          <w:rFonts w:ascii="Verdana" w:cs="Verdana" w:eastAsia="Verdana" w:hAnsi="Verdana"/>
          <w:b w:val="1"/>
          <w:smallCaps w:val="1"/>
          <w:sz w:val="24"/>
          <w:szCs w:val="24"/>
          <w:vertAlign w:val="baseline"/>
          <w:rtl w:val="0"/>
        </w:rPr>
        <w:t xml:space="preserve">ÍNDICE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right" w:pos="8494"/>
        </w:tabs>
        <w:spacing w:after="120" w:before="120" w:line="240" w:lineRule="auto"/>
        <w:contextualSpacing w:val="0"/>
      </w:pPr>
      <w:hyperlink w:anchor="_1fob9te">
        <w:r w:rsidDel="00000000" w:rsidR="00000000" w:rsidRPr="00000000">
          <w:rPr>
            <w:rFonts w:ascii="Verdana" w:cs="Verdana" w:eastAsia="Verdana" w:hAnsi="Verdana"/>
            <w:b w:val="1"/>
            <w:smallCaps w:val="1"/>
            <w:color w:val="0000ff"/>
            <w:sz w:val="20"/>
            <w:szCs w:val="20"/>
            <w:u w:val="single"/>
            <w:vertAlign w:val="baseline"/>
            <w:rtl w:val="0"/>
          </w:rPr>
          <w:t xml:space="preserve">1 INTRODUCCIÓN</w:t>
        </w:r>
      </w:hyperlink>
      <w:hyperlink w:anchor="_1fob9te">
        <w:r w:rsidDel="00000000" w:rsidR="00000000" w:rsidRPr="00000000">
          <w:rPr>
            <w:rFonts w:ascii="Times New Roman" w:cs="Times New Roman" w:eastAsia="Times New Roman" w:hAnsi="Times New Roman"/>
            <w:b w:val="1"/>
            <w:smallCaps w:val="1"/>
            <w:sz w:val="20"/>
            <w:szCs w:val="20"/>
            <w:vertAlign w:val="baseline"/>
            <w:rtl w:val="0"/>
          </w:rPr>
          <w:tab/>
        </w:r>
      </w:hyperlink>
      <w:hyperlink w:anchor="_1fob9te">
        <w:r w:rsidDel="00000000" w:rsidR="00000000" w:rsidRPr="00000000">
          <w:rPr>
            <w:rtl w:val="0"/>
          </w:rPr>
        </w:r>
      </w:hyperlink>
    </w:p>
    <w:p w:rsidR="00000000" w:rsidDel="00000000" w:rsidP="00000000" w:rsidRDefault="00000000" w:rsidRPr="00000000">
      <w:pPr>
        <w:tabs>
          <w:tab w:val="right" w:pos="8494"/>
        </w:tabs>
        <w:spacing w:after="120" w:before="120" w:line="240" w:lineRule="auto"/>
        <w:contextualSpacing w:val="0"/>
      </w:pPr>
      <w:hyperlink w:anchor="_3znysh7">
        <w:r w:rsidDel="00000000" w:rsidR="00000000" w:rsidRPr="00000000">
          <w:rPr>
            <w:rFonts w:ascii="Verdana" w:cs="Verdana" w:eastAsia="Verdana" w:hAnsi="Verdana"/>
            <w:b w:val="1"/>
            <w:smallCaps w:val="1"/>
            <w:color w:val="0000ff"/>
            <w:sz w:val="20"/>
            <w:szCs w:val="20"/>
            <w:u w:val="single"/>
            <w:vertAlign w:val="baseline"/>
            <w:rtl w:val="0"/>
          </w:rPr>
          <w:t xml:space="preserve">2 TEMAS TRATADOS:</w:t>
        </w:r>
      </w:hyperlink>
      <w:hyperlink w:anchor="_3znysh7">
        <w:r w:rsidDel="00000000" w:rsidR="00000000" w:rsidRPr="00000000">
          <w:rPr>
            <w:rFonts w:ascii="Times New Roman" w:cs="Times New Roman" w:eastAsia="Times New Roman" w:hAnsi="Times New Roman"/>
            <w:b w:val="1"/>
            <w:smallCaps w:val="1"/>
            <w:sz w:val="20"/>
            <w:szCs w:val="20"/>
            <w:vertAlign w:val="baseline"/>
            <w:rtl w:val="0"/>
          </w:rPr>
          <w:tab/>
        </w:r>
      </w:hyperlink>
      <w:hyperlink w:anchor="_3znysh7">
        <w:r w:rsidDel="00000000" w:rsidR="00000000" w:rsidRPr="00000000">
          <w:rPr>
            <w:rtl w:val="0"/>
          </w:rPr>
        </w:r>
      </w:hyperlink>
    </w:p>
    <w:p w:rsidR="00000000" w:rsidDel="00000000" w:rsidP="00000000" w:rsidRDefault="00000000" w:rsidRPr="00000000">
      <w:pPr>
        <w:tabs>
          <w:tab w:val="right" w:pos="8494"/>
        </w:tabs>
        <w:spacing w:after="0" w:before="0" w:line="240" w:lineRule="auto"/>
        <w:ind w:left="200" w:right="0" w:firstLine="0"/>
        <w:contextualSpacing w:val="0"/>
      </w:pPr>
      <w:hyperlink w:anchor="_2et92p0">
        <w:r w:rsidDel="00000000" w:rsidR="00000000" w:rsidRPr="00000000">
          <w:rPr>
            <w:rFonts w:ascii="Verdana" w:cs="Verdana" w:eastAsia="Verdana" w:hAnsi="Verdana"/>
            <w:b w:val="0"/>
            <w:smallCaps w:val="1"/>
            <w:color w:val="0000ff"/>
            <w:sz w:val="20"/>
            <w:szCs w:val="20"/>
            <w:u w:val="single"/>
            <w:vertAlign w:val="baseline"/>
            <w:rtl w:val="0"/>
          </w:rPr>
          <w:t xml:space="preserve">2.1 Licencias</w:t>
        </w:r>
      </w:hyperlink>
      <w:hyperlink w:anchor="_2et92p0">
        <w:r w:rsidDel="00000000" w:rsidR="00000000" w:rsidRPr="00000000">
          <w:rPr>
            <w:rFonts w:ascii="Times New Roman" w:cs="Times New Roman" w:eastAsia="Times New Roman" w:hAnsi="Times New Roman"/>
            <w:b w:val="0"/>
            <w:smallCaps w:val="1"/>
            <w:sz w:val="20"/>
            <w:szCs w:val="20"/>
            <w:vertAlign w:val="baseline"/>
            <w:rtl w:val="0"/>
          </w:rPr>
          <w:tab/>
        </w:r>
      </w:hyperlink>
      <w:hyperlink w:anchor="_2et92p0">
        <w:r w:rsidDel="00000000" w:rsidR="00000000" w:rsidRPr="00000000">
          <w:rPr>
            <w:rtl w:val="0"/>
          </w:rPr>
        </w:r>
      </w:hyperlink>
    </w:p>
    <w:p w:rsidR="00000000" w:rsidDel="00000000" w:rsidP="00000000" w:rsidRDefault="00000000" w:rsidRPr="00000000">
      <w:pPr>
        <w:tabs>
          <w:tab w:val="right" w:pos="8494"/>
        </w:tabs>
        <w:spacing w:after="0" w:before="0" w:line="240" w:lineRule="auto"/>
        <w:ind w:left="200" w:right="0" w:firstLine="0"/>
        <w:contextualSpacing w:val="0"/>
      </w:pPr>
      <w:hyperlink w:anchor="_tyjcwt">
        <w:r w:rsidDel="00000000" w:rsidR="00000000" w:rsidRPr="00000000">
          <w:rPr>
            <w:rFonts w:ascii="Verdana" w:cs="Verdana" w:eastAsia="Verdana" w:hAnsi="Verdana"/>
            <w:b w:val="0"/>
            <w:smallCaps w:val="1"/>
            <w:color w:val="0000ff"/>
            <w:sz w:val="20"/>
            <w:szCs w:val="20"/>
            <w:u w:val="single"/>
            <w:vertAlign w:val="baseline"/>
            <w:rtl w:val="0"/>
          </w:rPr>
          <w:t xml:space="preserve">2.2 APIs estudiadas:</w:t>
        </w:r>
      </w:hyperlink>
      <w:hyperlink w:anchor="_tyjcwt">
        <w:r w:rsidDel="00000000" w:rsidR="00000000" w:rsidRPr="00000000">
          <w:rPr>
            <w:rFonts w:ascii="Times New Roman" w:cs="Times New Roman" w:eastAsia="Times New Roman" w:hAnsi="Times New Roman"/>
            <w:b w:val="0"/>
            <w:smallCaps w:val="1"/>
            <w:sz w:val="20"/>
            <w:szCs w:val="20"/>
            <w:vertAlign w:val="baseline"/>
            <w:rtl w:val="0"/>
          </w:rPr>
          <w:tab/>
        </w:r>
      </w:hyperlink>
      <w:hyperlink w:anchor="_tyjcwt">
        <w:r w:rsidDel="00000000" w:rsidR="00000000" w:rsidRPr="00000000">
          <w:rPr>
            <w:rtl w:val="0"/>
          </w:rPr>
        </w:r>
      </w:hyperlink>
    </w:p>
    <w:p w:rsidR="00000000" w:rsidDel="00000000" w:rsidP="00000000" w:rsidRDefault="00000000" w:rsidRPr="00000000">
      <w:pPr>
        <w:tabs>
          <w:tab w:val="right" w:pos="8494"/>
        </w:tabs>
        <w:spacing w:after="0" w:before="0" w:line="240" w:lineRule="auto"/>
        <w:ind w:left="200" w:right="0" w:firstLine="0"/>
        <w:contextualSpacing w:val="0"/>
      </w:pPr>
      <w:hyperlink w:anchor="_3dy6vkm">
        <w:r w:rsidDel="00000000" w:rsidR="00000000" w:rsidRPr="00000000">
          <w:rPr>
            <w:rFonts w:ascii="Verdana" w:cs="Verdana" w:eastAsia="Verdana" w:hAnsi="Verdana"/>
            <w:b w:val="0"/>
            <w:smallCaps w:val="1"/>
            <w:color w:val="0000ff"/>
            <w:sz w:val="20"/>
            <w:szCs w:val="20"/>
            <w:u w:val="single"/>
            <w:vertAlign w:val="baseline"/>
            <w:rtl w:val="0"/>
          </w:rPr>
          <w:t xml:space="preserve">2.3 Discusión de APIs a utilizar:</w:t>
        </w:r>
      </w:hyperlink>
      <w:hyperlink w:anchor="_3dy6vkm">
        <w:r w:rsidDel="00000000" w:rsidR="00000000" w:rsidRPr="00000000">
          <w:rPr>
            <w:rFonts w:ascii="Times New Roman" w:cs="Times New Roman" w:eastAsia="Times New Roman" w:hAnsi="Times New Roman"/>
            <w:b w:val="0"/>
            <w:smallCaps w:val="1"/>
            <w:sz w:val="20"/>
            <w:szCs w:val="20"/>
            <w:vertAlign w:val="baseline"/>
            <w:rtl w:val="0"/>
          </w:rPr>
          <w:tab/>
        </w:r>
      </w:hyperlink>
      <w:hyperlink w:anchor="_3dy6vkm">
        <w:r w:rsidDel="00000000" w:rsidR="00000000" w:rsidRPr="00000000">
          <w:rPr>
            <w:rtl w:val="0"/>
          </w:rPr>
        </w:r>
      </w:hyperlink>
    </w:p>
    <w:p w:rsidR="00000000" w:rsidDel="00000000" w:rsidP="00000000" w:rsidRDefault="00000000" w:rsidRPr="00000000">
      <w:pPr>
        <w:tabs>
          <w:tab w:val="right" w:pos="8494"/>
        </w:tabs>
        <w:spacing w:after="0" w:before="0" w:line="240" w:lineRule="auto"/>
        <w:ind w:left="200" w:right="0" w:firstLine="0"/>
        <w:contextualSpacing w:val="0"/>
      </w:pPr>
      <w:hyperlink w:anchor="_1t3h5sf">
        <w:r w:rsidDel="00000000" w:rsidR="00000000" w:rsidRPr="00000000">
          <w:rPr>
            <w:rFonts w:ascii="Verdana" w:cs="Verdana" w:eastAsia="Verdana" w:hAnsi="Verdana"/>
            <w:b w:val="0"/>
            <w:smallCaps w:val="1"/>
            <w:color w:val="0000ff"/>
            <w:sz w:val="20"/>
            <w:szCs w:val="20"/>
            <w:u w:val="single"/>
            <w:vertAlign w:val="baseline"/>
            <w:rtl w:val="0"/>
          </w:rPr>
          <w:t xml:space="preserve">2.4 Soluciones propuestas</w:t>
        </w:r>
      </w:hyperlink>
      <w:hyperlink w:anchor="_1t3h5sf">
        <w:r w:rsidDel="00000000" w:rsidR="00000000" w:rsidRPr="00000000">
          <w:rPr>
            <w:rFonts w:ascii="Times New Roman" w:cs="Times New Roman" w:eastAsia="Times New Roman" w:hAnsi="Times New Roman"/>
            <w:b w:val="0"/>
            <w:smallCaps w:val="1"/>
            <w:sz w:val="20"/>
            <w:szCs w:val="20"/>
            <w:vertAlign w:val="baseline"/>
            <w:rtl w:val="0"/>
          </w:rPr>
          <w:tab/>
        </w:r>
      </w:hyperlink>
      <w:hyperlink w:anchor="_1t3h5sf">
        <w:r w:rsidDel="00000000" w:rsidR="00000000" w:rsidRPr="00000000">
          <w:rPr>
            <w:rtl w:val="0"/>
          </w:rPr>
        </w:r>
      </w:hyperlink>
    </w:p>
    <w:p w:rsidR="00000000" w:rsidDel="00000000" w:rsidP="00000000" w:rsidRDefault="00000000" w:rsidRPr="00000000">
      <w:pPr>
        <w:tabs>
          <w:tab w:val="right" w:pos="8494"/>
        </w:tabs>
        <w:spacing w:after="0" w:before="0" w:line="240" w:lineRule="auto"/>
        <w:ind w:left="200" w:right="0" w:firstLine="0"/>
        <w:contextualSpacing w:val="0"/>
      </w:pPr>
      <w:hyperlink w:anchor="_4d34og8">
        <w:r w:rsidDel="00000000" w:rsidR="00000000" w:rsidRPr="00000000">
          <w:rPr>
            <w:rFonts w:ascii="Verdana" w:cs="Verdana" w:eastAsia="Verdana" w:hAnsi="Verdana"/>
            <w:b w:val="0"/>
            <w:smallCaps w:val="1"/>
            <w:color w:val="0000ff"/>
            <w:sz w:val="20"/>
            <w:szCs w:val="20"/>
            <w:u w:val="single"/>
            <w:vertAlign w:val="baseline"/>
            <w:rtl w:val="0"/>
          </w:rPr>
          <w:t xml:space="preserve">3 Conclusión de la reunión</w:t>
        </w:r>
      </w:hyperlink>
      <w:hyperlink w:anchor="_4d34og8">
        <w:r w:rsidDel="00000000" w:rsidR="00000000" w:rsidRPr="00000000">
          <w:rPr>
            <w:rFonts w:ascii="Times New Roman" w:cs="Times New Roman" w:eastAsia="Times New Roman" w:hAnsi="Times New Roman"/>
            <w:b w:val="0"/>
            <w:smallCaps w:val="1"/>
            <w:sz w:val="20"/>
            <w:szCs w:val="20"/>
            <w:vertAlign w:val="baseline"/>
            <w:rtl w:val="0"/>
          </w:rPr>
          <w:tab/>
        </w:r>
      </w:hyperlink>
      <w:hyperlink w:anchor="_4d34og8">
        <w:r w:rsidDel="00000000" w:rsidR="00000000" w:rsidRPr="00000000">
          <w:rPr>
            <w:rtl w:val="0"/>
          </w:rPr>
        </w:r>
      </w:hyperlink>
    </w:p>
    <w:p w:rsidR="00000000" w:rsidDel="00000000" w:rsidP="00000000" w:rsidRDefault="00000000" w:rsidRPr="00000000">
      <w:pPr>
        <w:tabs>
          <w:tab w:val="right" w:pos="8494"/>
        </w:tabs>
        <w:spacing w:after="0" w:before="0" w:line="240" w:lineRule="auto"/>
        <w:ind w:left="200" w:right="0" w:firstLine="0"/>
        <w:contextualSpacing w:val="0"/>
      </w:pPr>
      <w:hyperlink w:anchor="_2s8eyo1">
        <w:r w:rsidDel="00000000" w:rsidR="00000000" w:rsidRPr="00000000">
          <w:rPr>
            <w:rFonts w:ascii="Verdana" w:cs="Verdana" w:eastAsia="Verdana" w:hAnsi="Verdana"/>
            <w:b w:val="0"/>
            <w:smallCaps w:val="1"/>
            <w:color w:val="0000ff"/>
            <w:sz w:val="20"/>
            <w:szCs w:val="20"/>
            <w:u w:val="single"/>
            <w:vertAlign w:val="baseline"/>
            <w:rtl w:val="0"/>
          </w:rPr>
          <w:t xml:space="preserve">4 Próxima reunión</w:t>
        </w:r>
      </w:hyperlink>
      <w:hyperlink w:anchor="_2s8eyo1">
        <w:r w:rsidDel="00000000" w:rsidR="00000000" w:rsidRPr="00000000">
          <w:rPr>
            <w:rFonts w:ascii="Times New Roman" w:cs="Times New Roman" w:eastAsia="Times New Roman" w:hAnsi="Times New Roman"/>
            <w:b w:val="0"/>
            <w:smallCaps w:val="1"/>
            <w:sz w:val="20"/>
            <w:szCs w:val="20"/>
            <w:vertAlign w:val="baseline"/>
            <w:rtl w:val="0"/>
          </w:rPr>
          <w:tab/>
        </w:r>
      </w:hyperlink>
      <w:hyperlink w:anchor="_2s8eyo1">
        <w:r w:rsidDel="00000000" w:rsidR="00000000" w:rsidRPr="00000000">
          <w:rPr>
            <w:rtl w:val="0"/>
          </w:rPr>
        </w:r>
      </w:hyperlink>
    </w:p>
    <w:p w:rsidR="00000000" w:rsidDel="00000000" w:rsidP="00000000" w:rsidRDefault="00000000" w:rsidRPr="00000000">
      <w:pPr>
        <w:spacing w:after="0" w:before="0" w:line="240" w:lineRule="auto"/>
        <w:ind w:left="400" w:right="0" w:firstLine="0"/>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contextualSpacing w:val="0"/>
      </w:pPr>
      <w:hyperlink w:anchor="_Toc460089045">
        <w:r w:rsidDel="00000000" w:rsidR="00000000" w:rsidRPr="00000000">
          <w:rPr>
            <w:rtl w:val="0"/>
          </w:rPr>
        </w:r>
      </w:hyperlink>
    </w:p>
    <w:p w:rsidR="00000000" w:rsidDel="00000000" w:rsidP="00000000" w:rsidRDefault="00000000" w:rsidRPr="00000000">
      <w:pPr>
        <w:keepNext w:val="1"/>
        <w:spacing w:after="0" w:before="0" w:line="240" w:lineRule="auto"/>
        <w:ind w:left="432" w:hanging="432"/>
        <w:contextualSpacing w:val="0"/>
      </w:pPr>
      <w:hyperlink w:anchor="_Toc460089045">
        <w:r w:rsidDel="00000000" w:rsidR="00000000" w:rsidRPr="00000000">
          <w:rPr>
            <w:rtl w:val="0"/>
          </w:rPr>
        </w:r>
      </w:hyperlink>
    </w:p>
    <w:p w:rsidR="00000000" w:rsidDel="00000000" w:rsidP="00000000" w:rsidRDefault="00000000" w:rsidRPr="00000000">
      <w:pPr>
        <w:keepNext w:val="1"/>
        <w:spacing w:after="0" w:before="0" w:line="240" w:lineRule="auto"/>
        <w:ind w:left="432" w:hanging="432"/>
        <w:contextualSpacing w:val="0"/>
      </w:pPr>
      <w:hyperlink w:anchor="_Toc460089045">
        <w:r w:rsidDel="00000000" w:rsidR="00000000" w:rsidRPr="00000000">
          <w:rPr>
            <w:rtl w:val="0"/>
          </w:rPr>
        </w:r>
      </w:hyperlink>
    </w:p>
    <w:p w:rsidR="00000000" w:rsidDel="00000000" w:rsidP="00000000" w:rsidRDefault="00000000" w:rsidRPr="00000000">
      <w:pPr>
        <w:keepNext w:val="1"/>
        <w:spacing w:after="0" w:before="0" w:line="240" w:lineRule="auto"/>
        <w:ind w:left="432" w:hanging="432"/>
        <w:contextualSpacing w:val="0"/>
      </w:pPr>
      <w:hyperlink w:anchor="_Toc460089045">
        <w:r w:rsidDel="00000000" w:rsidR="00000000" w:rsidRPr="00000000">
          <w:rPr>
            <w:rtl w:val="0"/>
          </w:rPr>
        </w:r>
      </w:hyperlink>
    </w:p>
    <w:p w:rsidR="00000000" w:rsidDel="00000000" w:rsidP="00000000" w:rsidRDefault="00000000" w:rsidRPr="00000000">
      <w:pPr>
        <w:keepNext w:val="1"/>
        <w:spacing w:after="0" w:before="0" w:line="240" w:lineRule="auto"/>
        <w:ind w:left="432" w:hanging="432"/>
        <w:contextualSpacing w:val="0"/>
      </w:pPr>
      <w:hyperlink w:anchor="_Toc460089045">
        <w:r w:rsidDel="00000000" w:rsidR="00000000" w:rsidRPr="00000000">
          <w:rPr>
            <w:rtl w:val="0"/>
          </w:rPr>
        </w:r>
      </w:hyperlink>
    </w:p>
    <w:p w:rsidR="00000000" w:rsidDel="00000000" w:rsidP="00000000" w:rsidRDefault="00000000" w:rsidRPr="00000000">
      <w:pPr>
        <w:keepNext w:val="1"/>
        <w:spacing w:after="0" w:before="0" w:line="240" w:lineRule="auto"/>
        <w:ind w:left="432" w:hanging="432"/>
        <w:contextualSpacing w:val="0"/>
      </w:pPr>
      <w:bookmarkStart w:colFirst="0" w:colLast="0" w:name="_1fob9te" w:id="2"/>
      <w:bookmarkEnd w:id="2"/>
      <w:hyperlink w:anchor="_Toc460089045">
        <w:r w:rsidDel="00000000" w:rsidR="00000000" w:rsidRPr="00000000">
          <w:rPr>
            <w:rtl w:val="0"/>
          </w:rPr>
        </w:r>
      </w:hyperlink>
    </w:p>
    <w:p w:rsidR="00000000" w:rsidDel="00000000" w:rsidP="00000000" w:rsidRDefault="00000000" w:rsidRPr="00000000">
      <w:pPr>
        <w:keepNext w:val="1"/>
        <w:spacing w:after="0" w:before="0" w:line="240" w:lineRule="auto"/>
        <w:ind w:left="432" w:hanging="432"/>
        <w:contextualSpacing w:val="0"/>
      </w:pPr>
      <w:r w:rsidDel="00000000" w:rsidR="00000000" w:rsidRPr="00000000">
        <w:rPr>
          <w:rFonts w:ascii="Verdana" w:cs="Verdana" w:eastAsia="Verdana" w:hAnsi="Verdana"/>
          <w:b w:val="1"/>
          <w:sz w:val="28"/>
          <w:szCs w:val="28"/>
          <w:vertAlign w:val="baseline"/>
          <w:rtl w:val="0"/>
        </w:rPr>
        <w:t xml:space="preserve">1 Introducción</w:t>
      </w:r>
    </w:p>
    <w:p w:rsidR="00000000" w:rsidDel="00000000" w:rsidP="00000000" w:rsidRDefault="00000000" w:rsidRPr="00000000">
      <w:pPr>
        <w:contextualSpacing w:val="0"/>
      </w:pPr>
      <w:r w:rsidDel="00000000" w:rsidR="00000000" w:rsidRPr="00000000">
        <w:rPr>
          <w:vertAlign w:val="baseline"/>
          <w:rtl w:val="0"/>
        </w:rPr>
        <w:t xml:space="preserve">La reunión tuvo como objetivo mostrarle al cliente la investigación que se había hecho en base a las APIs de Watson y la forma que pueden ser aplicadas tomando en cuenta ventajas y desventajas.</w:t>
      </w:r>
      <w:r w:rsidDel="00000000" w:rsidR="00000000" w:rsidRPr="00000000">
        <w:rPr>
          <w:rtl w:val="0"/>
        </w:rPr>
      </w:r>
    </w:p>
    <w:p w:rsidR="00000000" w:rsidDel="00000000" w:rsidP="00000000" w:rsidRDefault="00000000" w:rsidRPr="00000000">
      <w:pPr>
        <w:keepNext w:val="1"/>
        <w:spacing w:after="0" w:before="0" w:line="240" w:lineRule="auto"/>
        <w:ind w:left="432" w:hanging="432"/>
        <w:contextualSpacing w:val="0"/>
      </w:pPr>
      <w:bookmarkStart w:colFirst="0" w:colLast="0" w:name="_3znysh7" w:id="3"/>
      <w:bookmarkEnd w:id="3"/>
      <w:r w:rsidDel="00000000" w:rsidR="00000000" w:rsidRPr="00000000">
        <w:rPr>
          <w:rtl w:val="0"/>
        </w:rPr>
      </w:r>
    </w:p>
    <w:p w:rsidR="00000000" w:rsidDel="00000000" w:rsidP="00000000" w:rsidRDefault="00000000" w:rsidRPr="00000000">
      <w:pPr>
        <w:keepNext w:val="1"/>
        <w:spacing w:after="0" w:before="0" w:line="240" w:lineRule="auto"/>
        <w:ind w:left="432" w:hanging="432"/>
        <w:contextualSpacing w:val="0"/>
      </w:pPr>
      <w:r w:rsidDel="00000000" w:rsidR="00000000" w:rsidRPr="00000000">
        <w:rPr>
          <w:rFonts w:ascii="Verdana" w:cs="Verdana" w:eastAsia="Verdana" w:hAnsi="Verdana"/>
          <w:b w:val="1"/>
          <w:sz w:val="28"/>
          <w:szCs w:val="28"/>
          <w:vertAlign w:val="baseline"/>
          <w:rtl w:val="0"/>
        </w:rPr>
        <w:t xml:space="preserve">2 Temas Tratados:</w:t>
      </w:r>
      <w:r w:rsidDel="00000000" w:rsidR="00000000" w:rsidRPr="00000000">
        <w:rPr>
          <w:rFonts w:ascii="Arial" w:cs="Arial" w:eastAsia="Arial" w:hAnsi="Arial"/>
          <w:b w:val="1"/>
          <w:sz w:val="28"/>
          <w:szCs w:val="28"/>
          <w:vertAlign w:val="baseline"/>
          <w:rtl w:val="0"/>
        </w:rPr>
        <w:t xml:space="preserve"> </w:t>
      </w:r>
      <w:r w:rsidDel="00000000" w:rsidR="00000000" w:rsidRPr="00000000">
        <w:rPr>
          <w:rtl w:val="0"/>
        </w:rPr>
      </w:r>
    </w:p>
    <w:p w:rsidR="00000000" w:rsidDel="00000000" w:rsidP="00000000" w:rsidRDefault="00000000" w:rsidRPr="00000000">
      <w:pPr>
        <w:numPr>
          <w:ilvl w:val="0"/>
          <w:numId w:val="1"/>
        </w:numPr>
        <w:tabs>
          <w:tab w:val="left" w:pos="374"/>
        </w:tabs>
        <w:spacing w:after="0" w:before="0" w:line="240" w:lineRule="auto"/>
        <w:ind w:left="1080" w:hanging="360"/>
        <w:rPr>
          <w:b w:val="0"/>
          <w:sz w:val="20"/>
          <w:szCs w:val="20"/>
        </w:rPr>
      </w:pPr>
      <w:r w:rsidDel="00000000" w:rsidR="00000000" w:rsidRPr="00000000">
        <w:rPr>
          <w:rFonts w:ascii="Verdana" w:cs="Verdana" w:eastAsia="Verdana" w:hAnsi="Verdana"/>
          <w:b w:val="0"/>
          <w:sz w:val="20"/>
          <w:szCs w:val="20"/>
          <w:vertAlign w:val="baseline"/>
          <w:rtl w:val="0"/>
        </w:rPr>
        <w:t xml:space="preserve">Licencias</w:t>
      </w:r>
    </w:p>
    <w:p w:rsidR="00000000" w:rsidDel="00000000" w:rsidP="00000000" w:rsidRDefault="00000000" w:rsidRPr="00000000">
      <w:pPr>
        <w:numPr>
          <w:ilvl w:val="0"/>
          <w:numId w:val="1"/>
        </w:numPr>
        <w:tabs>
          <w:tab w:val="left" w:pos="374"/>
        </w:tabs>
        <w:spacing w:after="0" w:before="0" w:line="240" w:lineRule="auto"/>
        <w:ind w:left="1080" w:hanging="360"/>
        <w:rPr>
          <w:b w:val="0"/>
          <w:sz w:val="20"/>
          <w:szCs w:val="20"/>
        </w:rPr>
      </w:pPr>
      <w:r w:rsidDel="00000000" w:rsidR="00000000" w:rsidRPr="00000000">
        <w:rPr>
          <w:rFonts w:ascii="Verdana" w:cs="Verdana" w:eastAsia="Verdana" w:hAnsi="Verdana"/>
          <w:b w:val="0"/>
          <w:sz w:val="20"/>
          <w:szCs w:val="20"/>
          <w:vertAlign w:val="baseline"/>
          <w:rtl w:val="0"/>
        </w:rPr>
        <w:t xml:space="preserve">APIs estudiadas</w:t>
      </w:r>
    </w:p>
    <w:p w:rsidR="00000000" w:rsidDel="00000000" w:rsidP="00000000" w:rsidRDefault="00000000" w:rsidRPr="00000000">
      <w:pPr>
        <w:numPr>
          <w:ilvl w:val="0"/>
          <w:numId w:val="1"/>
        </w:numPr>
        <w:tabs>
          <w:tab w:val="left" w:pos="374"/>
        </w:tabs>
        <w:spacing w:after="0" w:before="0" w:line="240" w:lineRule="auto"/>
        <w:ind w:left="1080" w:hanging="360"/>
        <w:rPr>
          <w:b w:val="0"/>
          <w:sz w:val="20"/>
          <w:szCs w:val="20"/>
        </w:rPr>
      </w:pPr>
      <w:r w:rsidDel="00000000" w:rsidR="00000000" w:rsidRPr="00000000">
        <w:rPr>
          <w:rFonts w:ascii="Verdana" w:cs="Verdana" w:eastAsia="Verdana" w:hAnsi="Verdana"/>
          <w:b w:val="0"/>
          <w:sz w:val="20"/>
          <w:szCs w:val="20"/>
          <w:vertAlign w:val="baseline"/>
          <w:rtl w:val="0"/>
        </w:rPr>
        <w:t xml:space="preserve">Discusión de APIs a utilizar</w:t>
      </w:r>
    </w:p>
    <w:p w:rsidR="00000000" w:rsidDel="00000000" w:rsidP="00000000" w:rsidRDefault="00000000" w:rsidRPr="00000000">
      <w:pPr>
        <w:numPr>
          <w:ilvl w:val="0"/>
          <w:numId w:val="1"/>
        </w:numPr>
        <w:tabs>
          <w:tab w:val="left" w:pos="374"/>
        </w:tabs>
        <w:spacing w:after="0" w:before="0" w:line="240" w:lineRule="auto"/>
        <w:ind w:left="1080" w:hanging="360"/>
        <w:rPr>
          <w:b w:val="0"/>
          <w:sz w:val="20"/>
          <w:szCs w:val="20"/>
        </w:rPr>
      </w:pPr>
      <w:r w:rsidDel="00000000" w:rsidR="00000000" w:rsidRPr="00000000">
        <w:rPr>
          <w:rFonts w:ascii="Verdana" w:cs="Verdana" w:eastAsia="Verdana" w:hAnsi="Verdana"/>
          <w:b w:val="0"/>
          <w:sz w:val="20"/>
          <w:szCs w:val="20"/>
          <w:vertAlign w:val="baseline"/>
          <w:rtl w:val="0"/>
        </w:rPr>
        <w:t xml:space="preserve">Soluciones propuestas</w:t>
      </w:r>
    </w:p>
    <w:p w:rsidR="00000000" w:rsidDel="00000000" w:rsidP="00000000" w:rsidRDefault="00000000" w:rsidRPr="00000000">
      <w:pPr>
        <w:tabs>
          <w:tab w:val="left" w:pos="561"/>
        </w:tabs>
        <w:contextualSpacing w:val="0"/>
      </w:pPr>
      <w:r w:rsidDel="00000000" w:rsidR="00000000" w:rsidRPr="00000000">
        <w:rPr>
          <w:rFonts w:ascii="Verdana" w:cs="Verdana" w:eastAsia="Verdana" w:hAnsi="Verdana"/>
          <w:vertAlign w:val="baseline"/>
          <w:rtl w:val="0"/>
        </w:rPr>
        <w:tab/>
      </w:r>
      <w:r w:rsidDel="00000000" w:rsidR="00000000" w:rsidRPr="00000000">
        <w:rPr>
          <w:rtl w:val="0"/>
        </w:rPr>
      </w:r>
    </w:p>
    <w:p w:rsidR="00000000" w:rsidDel="00000000" w:rsidP="00000000" w:rsidRDefault="00000000" w:rsidRPr="00000000">
      <w:pPr>
        <w:tabs>
          <w:tab w:val="left" w:pos="561"/>
        </w:tabs>
        <w:contextualSpacing w:val="0"/>
      </w:pPr>
      <w:bookmarkStart w:colFirst="0" w:colLast="0" w:name="_2et92p0" w:id="4"/>
      <w:bookmarkEnd w:id="4"/>
      <w:r w:rsidDel="00000000" w:rsidR="00000000" w:rsidRPr="00000000">
        <w:rPr>
          <w:rtl w:val="0"/>
        </w:rPr>
      </w:r>
    </w:p>
    <w:p w:rsidR="00000000" w:rsidDel="00000000" w:rsidP="00000000" w:rsidRDefault="00000000" w:rsidRPr="00000000">
      <w:pPr>
        <w:keepNext w:val="1"/>
        <w:tabs>
          <w:tab w:val="left" w:pos="-935"/>
          <w:tab w:val="left" w:pos="561"/>
        </w:tabs>
        <w:spacing w:after="60" w:before="240" w:line="240" w:lineRule="auto"/>
        <w:contextualSpacing w:val="0"/>
      </w:pPr>
      <w:r w:rsidDel="00000000" w:rsidR="00000000" w:rsidRPr="00000000">
        <w:rPr>
          <w:rFonts w:ascii="Verdana" w:cs="Verdana" w:eastAsia="Verdana" w:hAnsi="Verdana"/>
          <w:b w:val="1"/>
          <w:i w:val="0"/>
          <w:sz w:val="28"/>
          <w:szCs w:val="28"/>
          <w:vertAlign w:val="baseline"/>
          <w:rtl w:val="0"/>
        </w:rPr>
        <w:t xml:space="preserve">2.1 Licencias</w:t>
      </w:r>
    </w:p>
    <w:p w:rsidR="00000000" w:rsidDel="00000000" w:rsidP="00000000" w:rsidRDefault="00000000" w:rsidRPr="00000000">
      <w:pPr>
        <w:contextualSpacing w:val="0"/>
      </w:pPr>
      <w:bookmarkStart w:colFirst="0" w:colLast="0" w:name="_tyjcwt" w:id="5"/>
      <w:bookmarkEnd w:id="5"/>
      <w:r w:rsidDel="00000000" w:rsidR="00000000" w:rsidRPr="00000000">
        <w:rPr>
          <w:vertAlign w:val="baseline"/>
          <w:rtl w:val="0"/>
        </w:rPr>
        <w:t xml:space="preserve">El hecho de no tener las licencias de los productos significa una desventaja grande a la hora de avanzar en la investigación. Al momento todavía no se cuenta con ninguna. Se le preguntó al cliente como iba el trámite respecto a la licencia de Bluemix, su respuesta fue que por el momento nos apoyáramos en los 30 días que ofrece el free trial. Esto no es una solución debido a lo limitado que es.</w:t>
      </w:r>
      <w:r w:rsidDel="00000000" w:rsidR="00000000" w:rsidRPr="00000000">
        <w:rPr>
          <w:rtl w:val="0"/>
        </w:rPr>
      </w:r>
    </w:p>
    <w:p w:rsidR="00000000" w:rsidDel="00000000" w:rsidP="00000000" w:rsidRDefault="00000000" w:rsidRPr="00000000">
      <w:pPr>
        <w:keepNext w:val="1"/>
        <w:tabs>
          <w:tab w:val="left" w:pos="-935"/>
          <w:tab w:val="left" w:pos="561"/>
        </w:tabs>
        <w:spacing w:after="60" w:before="240" w:line="240" w:lineRule="auto"/>
        <w:contextualSpacing w:val="0"/>
      </w:pPr>
      <w:r w:rsidDel="00000000" w:rsidR="00000000" w:rsidRPr="00000000">
        <w:rPr>
          <w:rFonts w:ascii="Verdana" w:cs="Verdana" w:eastAsia="Verdana" w:hAnsi="Verdana"/>
          <w:b w:val="1"/>
          <w:i w:val="0"/>
          <w:sz w:val="28"/>
          <w:szCs w:val="28"/>
          <w:vertAlign w:val="baseline"/>
          <w:rtl w:val="0"/>
        </w:rPr>
        <w:t xml:space="preserve">2.2 APIs estudiadas:</w:t>
      </w:r>
    </w:p>
    <w:p w:rsidR="00000000" w:rsidDel="00000000" w:rsidP="00000000" w:rsidRDefault="00000000" w:rsidRPr="00000000">
      <w:pPr>
        <w:tabs>
          <w:tab w:val="left" w:pos="561"/>
        </w:tabs>
        <w:contextualSpacing w:val="0"/>
      </w:pPr>
      <w:r w:rsidDel="00000000" w:rsidR="00000000" w:rsidRPr="00000000">
        <w:rPr>
          <w:rFonts w:ascii="Verdana" w:cs="Verdana" w:eastAsia="Verdana" w:hAnsi="Verdana"/>
          <w:vertAlign w:val="baseline"/>
          <w:rtl w:val="0"/>
        </w:rPr>
        <w:t xml:space="preserve">Se informó al cliente sobre las APIs de Watson, estas son:</w:t>
      </w:r>
      <w:r w:rsidDel="00000000" w:rsidR="00000000" w:rsidRPr="00000000">
        <w:rPr>
          <w:rtl w:val="0"/>
        </w:rPr>
      </w:r>
    </w:p>
    <w:p w:rsidR="00000000" w:rsidDel="00000000" w:rsidP="00000000" w:rsidRDefault="00000000" w:rsidRPr="00000000">
      <w:pPr>
        <w:numPr>
          <w:ilvl w:val="0"/>
          <w:numId w:val="2"/>
        </w:numPr>
        <w:tabs>
          <w:tab w:val="left" w:pos="561"/>
        </w:tabs>
        <w:ind w:left="432" w:hanging="432"/>
        <w:rPr>
          <w:b w:val="0"/>
          <w:sz w:val="20"/>
          <w:szCs w:val="20"/>
        </w:rPr>
      </w:pPr>
      <w:r w:rsidDel="00000000" w:rsidR="00000000" w:rsidRPr="00000000">
        <w:rPr>
          <w:vertAlign w:val="baseline"/>
          <w:rtl w:val="0"/>
        </w:rPr>
        <w:t xml:space="preserve">Conversation</w:t>
      </w:r>
      <w:r w:rsidDel="00000000" w:rsidR="00000000" w:rsidRPr="00000000">
        <w:rPr>
          <w:rtl w:val="0"/>
        </w:rPr>
      </w:r>
    </w:p>
    <w:p w:rsidR="00000000" w:rsidDel="00000000" w:rsidP="00000000" w:rsidRDefault="00000000" w:rsidRPr="00000000">
      <w:pPr>
        <w:numPr>
          <w:ilvl w:val="0"/>
          <w:numId w:val="2"/>
        </w:numPr>
        <w:tabs>
          <w:tab w:val="left" w:pos="561"/>
        </w:tabs>
        <w:ind w:left="432" w:hanging="432"/>
        <w:rPr>
          <w:b w:val="0"/>
          <w:sz w:val="20"/>
          <w:szCs w:val="20"/>
        </w:rPr>
      </w:pPr>
      <w:r w:rsidDel="00000000" w:rsidR="00000000" w:rsidRPr="00000000">
        <w:rPr>
          <w:vertAlign w:val="baseline"/>
          <w:rtl w:val="0"/>
        </w:rPr>
        <w:t xml:space="preserve">Dialog</w:t>
      </w:r>
      <w:r w:rsidDel="00000000" w:rsidR="00000000" w:rsidRPr="00000000">
        <w:rPr>
          <w:rtl w:val="0"/>
        </w:rPr>
      </w:r>
    </w:p>
    <w:p w:rsidR="00000000" w:rsidDel="00000000" w:rsidP="00000000" w:rsidRDefault="00000000" w:rsidRPr="00000000">
      <w:pPr>
        <w:numPr>
          <w:ilvl w:val="0"/>
          <w:numId w:val="2"/>
        </w:numPr>
        <w:tabs>
          <w:tab w:val="left" w:pos="561"/>
        </w:tabs>
        <w:ind w:left="432" w:hanging="432"/>
        <w:rPr>
          <w:b w:val="0"/>
          <w:sz w:val="20"/>
          <w:szCs w:val="20"/>
        </w:rPr>
      </w:pPr>
      <w:r w:rsidDel="00000000" w:rsidR="00000000" w:rsidRPr="00000000">
        <w:rPr>
          <w:vertAlign w:val="baseline"/>
          <w:rtl w:val="0"/>
        </w:rPr>
        <w:t xml:space="preserve">AlchemyAPI</w:t>
      </w:r>
      <w:r w:rsidDel="00000000" w:rsidR="00000000" w:rsidRPr="00000000">
        <w:rPr>
          <w:rtl w:val="0"/>
        </w:rPr>
      </w:r>
    </w:p>
    <w:p w:rsidR="00000000" w:rsidDel="00000000" w:rsidP="00000000" w:rsidRDefault="00000000" w:rsidRPr="00000000">
      <w:pPr>
        <w:numPr>
          <w:ilvl w:val="0"/>
          <w:numId w:val="2"/>
        </w:numPr>
        <w:tabs>
          <w:tab w:val="left" w:pos="561"/>
        </w:tabs>
        <w:ind w:left="432" w:hanging="432"/>
        <w:rPr>
          <w:b w:val="0"/>
          <w:sz w:val="20"/>
          <w:szCs w:val="20"/>
        </w:rPr>
      </w:pPr>
      <w:r w:rsidDel="00000000" w:rsidR="00000000" w:rsidRPr="00000000">
        <w:rPr>
          <w:vertAlign w:val="baseline"/>
          <w:rtl w:val="0"/>
        </w:rPr>
        <w:t xml:space="preserve">Document Conversion</w:t>
      </w:r>
      <w:r w:rsidDel="00000000" w:rsidR="00000000" w:rsidRPr="00000000">
        <w:rPr>
          <w:rtl w:val="0"/>
        </w:rPr>
      </w:r>
    </w:p>
    <w:p w:rsidR="00000000" w:rsidDel="00000000" w:rsidP="00000000" w:rsidRDefault="00000000" w:rsidRPr="00000000">
      <w:pPr>
        <w:numPr>
          <w:ilvl w:val="0"/>
          <w:numId w:val="2"/>
        </w:numPr>
        <w:tabs>
          <w:tab w:val="left" w:pos="561"/>
        </w:tabs>
        <w:ind w:left="432" w:hanging="432"/>
        <w:rPr>
          <w:b w:val="0"/>
          <w:sz w:val="20"/>
          <w:szCs w:val="20"/>
        </w:rPr>
      </w:pPr>
      <w:r w:rsidDel="00000000" w:rsidR="00000000" w:rsidRPr="00000000">
        <w:rPr>
          <w:vertAlign w:val="baseline"/>
          <w:rtl w:val="0"/>
        </w:rPr>
        <w:t xml:space="preserve">Natural Language Classifier</w:t>
      </w:r>
      <w:r w:rsidDel="00000000" w:rsidR="00000000" w:rsidRPr="00000000">
        <w:rPr>
          <w:rtl w:val="0"/>
        </w:rPr>
      </w:r>
    </w:p>
    <w:p w:rsidR="00000000" w:rsidDel="00000000" w:rsidP="00000000" w:rsidRDefault="00000000" w:rsidRPr="00000000">
      <w:pPr>
        <w:numPr>
          <w:ilvl w:val="0"/>
          <w:numId w:val="2"/>
        </w:numPr>
        <w:tabs>
          <w:tab w:val="left" w:pos="561"/>
        </w:tabs>
        <w:ind w:left="432" w:hanging="432"/>
        <w:rPr>
          <w:b w:val="0"/>
          <w:sz w:val="20"/>
          <w:szCs w:val="20"/>
        </w:rPr>
      </w:pPr>
      <w:r w:rsidDel="00000000" w:rsidR="00000000" w:rsidRPr="00000000">
        <w:rPr>
          <w:vertAlign w:val="baseline"/>
          <w:rtl w:val="0"/>
        </w:rPr>
        <w:t xml:space="preserve">Personality Insights</w:t>
      </w:r>
      <w:r w:rsidDel="00000000" w:rsidR="00000000" w:rsidRPr="00000000">
        <w:rPr>
          <w:rtl w:val="0"/>
        </w:rPr>
      </w:r>
    </w:p>
    <w:p w:rsidR="00000000" w:rsidDel="00000000" w:rsidP="00000000" w:rsidRDefault="00000000" w:rsidRPr="00000000">
      <w:pPr>
        <w:numPr>
          <w:ilvl w:val="0"/>
          <w:numId w:val="2"/>
        </w:numPr>
        <w:tabs>
          <w:tab w:val="left" w:pos="561"/>
        </w:tabs>
        <w:ind w:left="432" w:hanging="432"/>
        <w:rPr>
          <w:b w:val="0"/>
          <w:sz w:val="20"/>
          <w:szCs w:val="20"/>
        </w:rPr>
      </w:pPr>
      <w:r w:rsidDel="00000000" w:rsidR="00000000" w:rsidRPr="00000000">
        <w:rPr>
          <w:vertAlign w:val="baseline"/>
          <w:rtl w:val="0"/>
        </w:rPr>
        <w:t xml:space="preserve">Retrieve and Rank</w:t>
      </w:r>
      <w:r w:rsidDel="00000000" w:rsidR="00000000" w:rsidRPr="00000000">
        <w:rPr>
          <w:rtl w:val="0"/>
        </w:rPr>
      </w:r>
    </w:p>
    <w:p w:rsidR="00000000" w:rsidDel="00000000" w:rsidP="00000000" w:rsidRDefault="00000000" w:rsidRPr="00000000">
      <w:pPr>
        <w:numPr>
          <w:ilvl w:val="0"/>
          <w:numId w:val="2"/>
        </w:numPr>
        <w:tabs>
          <w:tab w:val="left" w:pos="561"/>
        </w:tabs>
        <w:ind w:left="432" w:hanging="432"/>
        <w:rPr>
          <w:b w:val="0"/>
          <w:sz w:val="20"/>
          <w:szCs w:val="20"/>
        </w:rPr>
      </w:pPr>
      <w:r w:rsidDel="00000000" w:rsidR="00000000" w:rsidRPr="00000000">
        <w:rPr>
          <w:vertAlign w:val="baseline"/>
          <w:rtl w:val="0"/>
        </w:rPr>
        <w:t xml:space="preserve">Speech to Text</w:t>
      </w:r>
      <w:r w:rsidDel="00000000" w:rsidR="00000000" w:rsidRPr="00000000">
        <w:rPr>
          <w:rtl w:val="0"/>
        </w:rPr>
      </w:r>
    </w:p>
    <w:p w:rsidR="00000000" w:rsidDel="00000000" w:rsidP="00000000" w:rsidRDefault="00000000" w:rsidRPr="00000000">
      <w:pPr>
        <w:numPr>
          <w:ilvl w:val="0"/>
          <w:numId w:val="2"/>
        </w:numPr>
        <w:tabs>
          <w:tab w:val="left" w:pos="561"/>
        </w:tabs>
        <w:ind w:left="432" w:hanging="432"/>
        <w:rPr>
          <w:b w:val="0"/>
          <w:sz w:val="20"/>
          <w:szCs w:val="20"/>
        </w:rPr>
      </w:pPr>
      <w:r w:rsidDel="00000000" w:rsidR="00000000" w:rsidRPr="00000000">
        <w:rPr>
          <w:vertAlign w:val="baseline"/>
          <w:rtl w:val="0"/>
        </w:rPr>
        <w:t xml:space="preserve">Tone Analizer</w:t>
      </w:r>
      <w:r w:rsidDel="00000000" w:rsidR="00000000" w:rsidRPr="00000000">
        <w:rPr>
          <w:rtl w:val="0"/>
        </w:rPr>
      </w:r>
    </w:p>
    <w:p w:rsidR="00000000" w:rsidDel="00000000" w:rsidP="00000000" w:rsidRDefault="00000000" w:rsidRPr="00000000">
      <w:pPr>
        <w:numPr>
          <w:ilvl w:val="0"/>
          <w:numId w:val="2"/>
        </w:numPr>
        <w:tabs>
          <w:tab w:val="left" w:pos="561"/>
        </w:tabs>
        <w:ind w:left="432" w:hanging="432"/>
        <w:rPr>
          <w:b w:val="0"/>
          <w:sz w:val="20"/>
          <w:szCs w:val="20"/>
        </w:rPr>
      </w:pPr>
      <w:r w:rsidDel="00000000" w:rsidR="00000000" w:rsidRPr="00000000">
        <w:rPr>
          <w:vertAlign w:val="baseline"/>
          <w:rtl w:val="0"/>
        </w:rPr>
        <w:t xml:space="preserve">Tradeoff Analytics</w:t>
      </w:r>
      <w:r w:rsidDel="00000000" w:rsidR="00000000" w:rsidRPr="00000000">
        <w:rPr>
          <w:rtl w:val="0"/>
        </w:rPr>
      </w:r>
    </w:p>
    <w:p w:rsidR="00000000" w:rsidDel="00000000" w:rsidP="00000000" w:rsidRDefault="00000000" w:rsidRPr="00000000">
      <w:pPr>
        <w:numPr>
          <w:ilvl w:val="0"/>
          <w:numId w:val="2"/>
        </w:numPr>
        <w:tabs>
          <w:tab w:val="left" w:pos="561"/>
        </w:tabs>
        <w:ind w:left="432" w:hanging="432"/>
        <w:rPr>
          <w:b w:val="0"/>
          <w:sz w:val="20"/>
          <w:szCs w:val="20"/>
        </w:rPr>
      </w:pPr>
      <w:r w:rsidDel="00000000" w:rsidR="00000000" w:rsidRPr="00000000">
        <w:rPr>
          <w:vertAlign w:val="baseline"/>
          <w:rtl w:val="0"/>
        </w:rPr>
        <w:t xml:space="preserve">Visual Recognition</w:t>
      </w:r>
      <w:r w:rsidDel="00000000" w:rsidR="00000000" w:rsidRPr="00000000">
        <w:rPr>
          <w:rtl w:val="0"/>
        </w:rPr>
      </w:r>
    </w:p>
    <w:p w:rsidR="00000000" w:rsidDel="00000000" w:rsidP="00000000" w:rsidRDefault="00000000" w:rsidRPr="00000000">
      <w:pPr>
        <w:tabs>
          <w:tab w:val="left" w:pos="561"/>
        </w:tabs>
        <w:contextualSpacing w:val="0"/>
      </w:pPr>
      <w:r w:rsidDel="00000000" w:rsidR="00000000" w:rsidRPr="00000000">
        <w:rPr>
          <w:rtl w:val="0"/>
        </w:rPr>
      </w:r>
    </w:p>
    <w:p w:rsidR="00000000" w:rsidDel="00000000" w:rsidP="00000000" w:rsidRDefault="00000000" w:rsidRPr="00000000">
      <w:pPr>
        <w:tabs>
          <w:tab w:val="left" w:pos="561"/>
        </w:tabs>
        <w:contextualSpacing w:val="0"/>
      </w:pPr>
      <w:bookmarkStart w:colFirst="0" w:colLast="0" w:name="_3dy6vkm" w:id="6"/>
      <w:bookmarkEnd w:id="6"/>
      <w:r w:rsidDel="00000000" w:rsidR="00000000" w:rsidRPr="00000000">
        <w:rPr>
          <w:vertAlign w:val="baseline"/>
          <w:rtl w:val="0"/>
        </w:rPr>
        <w:t xml:space="preserve">Las mas relevantes para el proyecto son: Conversation, Dialog, Natural Language Classifier, Speech to Text, Retrieve and Rank.</w:t>
      </w:r>
      <w:r w:rsidDel="00000000" w:rsidR="00000000" w:rsidRPr="00000000">
        <w:rPr>
          <w:rtl w:val="0"/>
        </w:rPr>
      </w:r>
    </w:p>
    <w:p w:rsidR="00000000" w:rsidDel="00000000" w:rsidP="00000000" w:rsidRDefault="00000000" w:rsidRPr="00000000">
      <w:pPr>
        <w:keepNext w:val="1"/>
        <w:tabs>
          <w:tab w:val="left" w:pos="-935"/>
          <w:tab w:val="left" w:pos="561"/>
        </w:tabs>
        <w:spacing w:after="60" w:before="240" w:line="240" w:lineRule="auto"/>
        <w:contextualSpacing w:val="0"/>
      </w:pPr>
      <w:r w:rsidDel="00000000" w:rsidR="00000000" w:rsidRPr="00000000">
        <w:rPr>
          <w:rFonts w:ascii="Verdana" w:cs="Verdana" w:eastAsia="Verdana" w:hAnsi="Verdana"/>
          <w:b w:val="1"/>
          <w:i w:val="0"/>
          <w:sz w:val="28"/>
          <w:szCs w:val="28"/>
          <w:vertAlign w:val="baseline"/>
          <w:rtl w:val="0"/>
        </w:rPr>
        <w:t xml:space="preserve">2.3 Discusión de APIs a utilizar: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Conversation fue diseñada para crear rápidamente flujos de conversación naturales entre sus aplicaciones y los usuarios. Este  presenta desventajas ya que el entrenamiento, las entidades y el flow del dialogo deben ser administrados por Genexus Consulting desde el dashboard de bluemix. Tiene que estar sincronizado lo que está en la base de datos con lo que hay en el dashboard.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El cliente no estaba de acuerdo con las desventajas presentadas debido a que creía que el entrenamiento del Conversation se podía hacer dinámicamente. Se le mostró la documentación de la página de Watson para demostrar la correctitud de la investigación hecha.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Speech to text cumple la función de convertir voz a texto, la idea sería utilizarlo para convertir lo que dice el usuario a texto.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Natural Language Convesation funciona de forma que en base a una pregunta, el servicio devuelve claves a las respuestas con mayor coincidencia o las acciones siguientes para la aplicación. Se crea una instancia de clasificador al proporcionar un conjunto de series representativas y un conjunto de una o varias clases correctas para cada uno como parte del entrenamiento. Después del entrenamiento, el nuevo clasificador puede aceptar nuevas preguntas o frases y devolver los resultados con mayor coincidencia con un valor de probabilidad para cada coincidencia. La ventaja que presenta es que puede mandar el archivo csv vía Rest, esto de forma gratuita solo se puede hacer cuatro veces por mes.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Se mencionó además que se podría usar Text to Speech para que la aplicación responda por comando de voz y Language Translation que traduce texto de inglés a español.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El cliente mostró interés por Visual Recognition, se decidió no tomarlo en cuenta ya que se va del alcance del proyecto.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935"/>
          <w:tab w:val="left" w:pos="561"/>
        </w:tabs>
        <w:spacing w:after="60" w:before="240" w:line="240" w:lineRule="auto"/>
        <w:contextualSpacing w:val="0"/>
      </w:pPr>
      <w:bookmarkStart w:colFirst="0" w:colLast="0" w:name="_1t3h5sf" w:id="7"/>
      <w:bookmarkEnd w:id="7"/>
      <w:r w:rsidDel="00000000" w:rsidR="00000000" w:rsidRPr="00000000">
        <w:rPr>
          <w:rtl w:val="0"/>
        </w:rPr>
      </w:r>
    </w:p>
    <w:p w:rsidR="00000000" w:rsidDel="00000000" w:rsidP="00000000" w:rsidRDefault="00000000" w:rsidRPr="00000000">
      <w:pPr>
        <w:keepNext w:val="1"/>
        <w:tabs>
          <w:tab w:val="left" w:pos="-935"/>
          <w:tab w:val="left" w:pos="561"/>
        </w:tabs>
        <w:spacing w:after="60" w:before="240" w:line="240" w:lineRule="auto"/>
        <w:contextualSpacing w:val="0"/>
      </w:pPr>
      <w:r w:rsidDel="00000000" w:rsidR="00000000" w:rsidRPr="00000000">
        <w:rPr>
          <w:rFonts w:ascii="Verdana" w:cs="Verdana" w:eastAsia="Verdana" w:hAnsi="Verdana"/>
          <w:b w:val="1"/>
          <w:i w:val="0"/>
          <w:sz w:val="28"/>
          <w:szCs w:val="28"/>
          <w:vertAlign w:val="baseline"/>
          <w:rtl w:val="0"/>
        </w:rPr>
        <w:t xml:space="preserve">2.4 Soluciones propuestas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En base a la desventaja que presenta Conversation, Pablo (cliente) estuvo de acuerdo en que podría ser él quien administre el dashboard, también se habló la idea de que se podría automatizar.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Otra solución propuesta fue: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Nivel 1 hacerlo con Natural Language Classifier para poder asociar los problemas a las clases.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Nivel 2 se usaría Conversation para guiar al usuario menos técnico a la respuesta que busca y una vez definidas las entidades con la API Natural Language Classifier asociar el problema a una clase.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Para nivel 3 (consumir servicios de wiki u otros como SACS) la API Retrieve and Rank se acceden a documentos o links para analizar y encontrar información útil para el usuario.</w:t>
      </w:r>
      <w:r w:rsidDel="00000000" w:rsidR="00000000" w:rsidRPr="00000000">
        <w:rPr>
          <w:rtl w:val="0"/>
        </w:rPr>
      </w:r>
    </w:p>
    <w:p w:rsidR="00000000" w:rsidDel="00000000" w:rsidP="00000000" w:rsidRDefault="00000000" w:rsidRPr="00000000">
      <w:pPr>
        <w:contextualSpacing w:val="0"/>
      </w:pPr>
      <w:bookmarkStart w:colFirst="0" w:colLast="0" w:name="_4d34og8" w:id="8"/>
      <w:bookmarkEnd w:id="8"/>
      <w:r w:rsidDel="00000000" w:rsidR="00000000" w:rsidRPr="00000000">
        <w:rPr>
          <w:rtl w:val="0"/>
        </w:rPr>
      </w:r>
    </w:p>
    <w:p w:rsidR="00000000" w:rsidDel="00000000" w:rsidP="00000000" w:rsidRDefault="00000000" w:rsidRPr="00000000">
      <w:pPr>
        <w:keepNext w:val="1"/>
        <w:tabs>
          <w:tab w:val="left" w:pos="-935"/>
          <w:tab w:val="left" w:pos="561"/>
        </w:tabs>
        <w:spacing w:after="60" w:before="240" w:line="240" w:lineRule="auto"/>
        <w:contextualSpacing w:val="0"/>
      </w:pPr>
      <w:r w:rsidDel="00000000" w:rsidR="00000000" w:rsidRPr="00000000">
        <w:rPr>
          <w:rFonts w:ascii="Verdana" w:cs="Verdana" w:eastAsia="Verdana" w:hAnsi="Verdana"/>
          <w:b w:val="1"/>
          <w:i w:val="0"/>
          <w:sz w:val="28"/>
          <w:szCs w:val="28"/>
          <w:vertAlign w:val="baseline"/>
          <w:rtl w:val="0"/>
        </w:rPr>
        <w:t xml:space="preserve">3 Conclusión de la reunión</w:t>
      </w:r>
    </w:p>
    <w:p w:rsidR="00000000" w:rsidDel="00000000" w:rsidP="00000000" w:rsidRDefault="00000000" w:rsidRPr="00000000">
      <w:pPr>
        <w:contextualSpacing w:val="0"/>
      </w:pPr>
      <w:r w:rsidDel="00000000" w:rsidR="00000000" w:rsidRPr="00000000">
        <w:rPr>
          <w:vertAlign w:val="baseline"/>
          <w:rtl w:val="0"/>
        </w:rPr>
        <w:t xml:space="preserve">No se pudo llegar a un acuerdo, el cliente pidió que continúe la investigación.</w:t>
      </w:r>
      <w:r w:rsidDel="00000000" w:rsidR="00000000" w:rsidRPr="00000000">
        <w:rPr>
          <w:rtl w:val="0"/>
        </w:rPr>
      </w:r>
    </w:p>
    <w:p w:rsidR="00000000" w:rsidDel="00000000" w:rsidP="00000000" w:rsidRDefault="00000000" w:rsidRPr="00000000">
      <w:pPr>
        <w:contextualSpacing w:val="0"/>
      </w:pPr>
      <w:bookmarkStart w:colFirst="0" w:colLast="0" w:name="_2s8eyo1" w:id="9"/>
      <w:bookmarkEnd w:id="9"/>
      <w:r w:rsidDel="00000000" w:rsidR="00000000" w:rsidRPr="00000000">
        <w:rPr>
          <w:rtl w:val="0"/>
        </w:rPr>
      </w:r>
    </w:p>
    <w:p w:rsidR="00000000" w:rsidDel="00000000" w:rsidP="00000000" w:rsidRDefault="00000000" w:rsidRPr="00000000">
      <w:pPr>
        <w:keepNext w:val="1"/>
        <w:tabs>
          <w:tab w:val="left" w:pos="-935"/>
          <w:tab w:val="left" w:pos="561"/>
        </w:tabs>
        <w:spacing w:after="60" w:before="240" w:line="240" w:lineRule="auto"/>
        <w:contextualSpacing w:val="0"/>
      </w:pPr>
      <w:r w:rsidDel="00000000" w:rsidR="00000000" w:rsidRPr="00000000">
        <w:rPr>
          <w:rFonts w:ascii="Verdana" w:cs="Verdana" w:eastAsia="Verdana" w:hAnsi="Verdana"/>
          <w:b w:val="1"/>
          <w:i w:val="0"/>
          <w:sz w:val="28"/>
          <w:szCs w:val="28"/>
          <w:vertAlign w:val="baseline"/>
          <w:rtl w:val="0"/>
        </w:rPr>
        <w:t xml:space="preserve">4 Próxima reunión</w:t>
      </w:r>
    </w:p>
    <w:p w:rsidR="00000000" w:rsidDel="00000000" w:rsidP="00000000" w:rsidRDefault="00000000" w:rsidRPr="00000000">
      <w:pPr>
        <w:contextualSpacing w:val="0"/>
      </w:pPr>
      <w:r w:rsidDel="00000000" w:rsidR="00000000" w:rsidRPr="00000000">
        <w:rPr>
          <w:vertAlign w:val="baseline"/>
          <w:rtl w:val="0"/>
        </w:rPr>
        <w:t xml:space="preserve">Se formularán las posibles soluciones para que el cliente decida. Lo que se busca es concluir la parte de investigación para poder definir los requerimientos.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footerReference r:id="rId5" w:type="default"/>
      <w:pgSz w:h="16838" w:w="11906"/>
      <w:pgMar w:bottom="1417" w:top="1417" w:left="1701" w:right="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252"/>
        <w:tab w:val="right" w:pos="8504"/>
      </w:tabs>
      <w:spacing w:after="708" w:before="0" w:line="240" w:lineRule="auto"/>
      <w:ind w:left="0" w:right="0" w:firstLine="0"/>
      <w:contextualSpacing w:val="0"/>
    </w:pPr>
    <w:r w:rsidDel="00000000" w:rsidR="00000000" w:rsidRPr="00000000">
      <w:rPr>
        <w:rFonts w:ascii="Verdana" w:cs="Verdana" w:eastAsia="Verdana" w:hAnsi="Verdana"/>
        <w:b w:val="0"/>
        <w:sz w:val="16"/>
        <w:szCs w:val="16"/>
        <w:vertAlign w:val="baseline"/>
        <w:rtl w:val="0"/>
      </w:rPr>
      <w:t xml:space="preserve">Reunión de Requerimientos</w:t>
      <w:tab/>
      <w:tab/>
      <w:t xml:space="preserve">Página </w:t>
    </w:r>
    <w:fldSimple w:instr="PAGE" w:fldLock="0" w:dirty="0">
      <w:r w:rsidDel="00000000" w:rsidR="00000000" w:rsidRPr="00000000">
        <w:rPr>
          <w:rFonts w:ascii="Verdana" w:cs="Verdana" w:eastAsia="Verdana" w:hAnsi="Verdana"/>
          <w:b w:val="0"/>
          <w:sz w:val="16"/>
          <w:szCs w:val="16"/>
          <w:vertAlign w:val="baseline"/>
        </w:rPr>
      </w:r>
    </w:fldSimple>
    <w:r w:rsidDel="00000000" w:rsidR="00000000" w:rsidRPr="00000000">
      <w:rPr>
        <w:rFonts w:ascii="Verdana" w:cs="Verdana" w:eastAsia="Verdana" w:hAnsi="Verdana"/>
        <w:b w:val="0"/>
        <w:sz w:val="16"/>
        <w:szCs w:val="16"/>
        <w:vertAlign w:val="baseline"/>
        <w:rtl w:val="0"/>
      </w:rPr>
      <w:t xml:space="preserve"> de </w:t>
    </w:r>
    <w:fldSimple w:instr="NUMPAGES" w:fldLock="0" w:dirty="0">
      <w:r w:rsidDel="00000000" w:rsidR="00000000" w:rsidRPr="00000000">
        <w:rPr>
          <w:rFonts w:ascii="Verdana" w:cs="Verdana" w:eastAsia="Verdana" w:hAnsi="Verdana"/>
          <w:b w:val="0"/>
          <w:sz w:val="16"/>
          <w:szCs w:val="16"/>
          <w:vertAlign w:val="baseline"/>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080" w:firstLine="720"/>
      </w:pPr>
      <w:rPr>
        <w:rFonts w:ascii="Arial" w:cs="Arial" w:eastAsia="Arial" w:hAnsi="Arial"/>
        <w:vertAlign w:val="baseline"/>
      </w:rPr>
    </w:lvl>
    <w:lvl w:ilvl="1">
      <w:start w:val="1"/>
      <w:numFmt w:val="bullet"/>
      <w:lvlText w:val="◦"/>
      <w:lvlJc w:val="left"/>
      <w:pPr>
        <w:ind w:left="1440" w:firstLine="1080"/>
      </w:pPr>
      <w:rPr>
        <w:rFonts w:ascii="Arial" w:cs="Arial" w:eastAsia="Arial" w:hAnsi="Arial"/>
        <w:vertAlign w:val="baseline"/>
      </w:rPr>
    </w:lvl>
    <w:lvl w:ilvl="2">
      <w:start w:val="1"/>
      <w:numFmt w:val="bullet"/>
      <w:lvlText w:val="▪"/>
      <w:lvlJc w:val="left"/>
      <w:pPr>
        <w:ind w:left="1800" w:firstLine="1440"/>
      </w:pPr>
      <w:rPr>
        <w:rFonts w:ascii="Arial" w:cs="Arial" w:eastAsia="Arial" w:hAnsi="Arial"/>
        <w:vertAlign w:val="baseline"/>
      </w:rPr>
    </w:lvl>
    <w:lvl w:ilvl="3">
      <w:start w:val="1"/>
      <w:numFmt w:val="bullet"/>
      <w:lvlText w:val="●"/>
      <w:lvlJc w:val="left"/>
      <w:pPr>
        <w:ind w:left="2160" w:firstLine="1800"/>
      </w:pPr>
      <w:rPr>
        <w:rFonts w:ascii="Arial" w:cs="Arial" w:eastAsia="Arial" w:hAnsi="Arial"/>
        <w:vertAlign w:val="baseline"/>
      </w:rPr>
    </w:lvl>
    <w:lvl w:ilvl="4">
      <w:start w:val="1"/>
      <w:numFmt w:val="bullet"/>
      <w:lvlText w:val="◦"/>
      <w:lvlJc w:val="left"/>
      <w:pPr>
        <w:ind w:left="2520" w:firstLine="2160"/>
      </w:pPr>
      <w:rPr>
        <w:rFonts w:ascii="Arial" w:cs="Arial" w:eastAsia="Arial" w:hAnsi="Arial"/>
        <w:vertAlign w:val="baseline"/>
      </w:rPr>
    </w:lvl>
    <w:lvl w:ilvl="5">
      <w:start w:val="1"/>
      <w:numFmt w:val="bullet"/>
      <w:lvlText w:val="▪"/>
      <w:lvlJc w:val="left"/>
      <w:pPr>
        <w:ind w:left="2880" w:firstLine="2520"/>
      </w:pPr>
      <w:rPr>
        <w:rFonts w:ascii="Arial" w:cs="Arial" w:eastAsia="Arial" w:hAnsi="Arial"/>
        <w:vertAlign w:val="baseline"/>
      </w:rPr>
    </w:lvl>
    <w:lvl w:ilvl="6">
      <w:start w:val="1"/>
      <w:numFmt w:val="bullet"/>
      <w:lvlText w:val="●"/>
      <w:lvlJc w:val="left"/>
      <w:pPr>
        <w:ind w:left="3240" w:firstLine="2880"/>
      </w:pPr>
      <w:rPr>
        <w:rFonts w:ascii="Arial" w:cs="Arial" w:eastAsia="Arial" w:hAnsi="Arial"/>
        <w:vertAlign w:val="baseline"/>
      </w:rPr>
    </w:lvl>
    <w:lvl w:ilvl="7">
      <w:start w:val="1"/>
      <w:numFmt w:val="bullet"/>
      <w:lvlText w:val="◦"/>
      <w:lvlJc w:val="left"/>
      <w:pPr>
        <w:ind w:left="3600" w:firstLine="3240"/>
      </w:pPr>
      <w:rPr>
        <w:rFonts w:ascii="Arial" w:cs="Arial" w:eastAsia="Arial" w:hAnsi="Arial"/>
        <w:vertAlign w:val="baseline"/>
      </w:rPr>
    </w:lvl>
    <w:lvl w:ilvl="8">
      <w:start w:val="1"/>
      <w:numFmt w:val="bullet"/>
      <w:lvlText w:val="▪"/>
      <w:lvlJc w:val="left"/>
      <w:pPr>
        <w:ind w:left="3960" w:firstLine="3600"/>
      </w:pPr>
      <w:rPr>
        <w:rFonts w:ascii="Arial" w:cs="Arial" w:eastAsia="Arial" w:hAnsi="Arial"/>
        <w:vertAlign w:val="baseline"/>
      </w:rPr>
    </w:lvl>
  </w:abstractNum>
  <w:abstractNum w:abstractNumId="2">
    <w:lvl w:ilvl="0">
      <w:start w:val="1"/>
      <w:numFmt w:val="bullet"/>
      <w:lvlText w:val="●"/>
      <w:lvlJc w:val="left"/>
      <w:pPr>
        <w:ind w:left="432" w:firstLine="0"/>
      </w:pPr>
      <w:rPr>
        <w:rFonts w:ascii="Arial" w:cs="Arial" w:eastAsia="Arial" w:hAnsi="Arial"/>
        <w:vertAlign w:val="baseline"/>
      </w:rPr>
    </w:lvl>
    <w:lvl w:ilvl="1">
      <w:start w:val="1"/>
      <w:numFmt w:val="decimal"/>
      <w:lvlText w:val=""/>
      <w:lvlJc w:val="left"/>
      <w:pPr>
        <w:ind w:left="576" w:firstLine="0"/>
      </w:pPr>
      <w:rPr>
        <w:vertAlign w:val="baseline"/>
      </w:rPr>
    </w:lvl>
    <w:lvl w:ilvl="2">
      <w:start w:val="1"/>
      <w:numFmt w:val="decimal"/>
      <w:lvlText w:val=""/>
      <w:lvlJc w:val="left"/>
      <w:pPr>
        <w:ind w:left="72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